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B89" w:rsidRDefault="00AF4B89" w:rsidP="00AF4B89">
      <w:pPr>
        <w:pStyle w:val="Zkladntext"/>
        <w:ind w:firstLine="708"/>
        <w:jc w:val="left"/>
        <w:rPr>
          <w:rFonts w:ascii="Arial" w:hAnsi="Arial"/>
          <w:b/>
          <w:color w:val="000080"/>
          <w:sz w:val="28"/>
        </w:rPr>
      </w:pPr>
    </w:p>
    <w:p w:rsidR="00AF4B89" w:rsidRDefault="00AF4B89" w:rsidP="00AF4B89">
      <w:pPr>
        <w:pStyle w:val="Zkladntext"/>
        <w:ind w:firstLine="708"/>
        <w:jc w:val="left"/>
        <w:rPr>
          <w:rFonts w:ascii="Arial" w:hAnsi="Arial"/>
          <w:b/>
          <w:color w:val="000080"/>
          <w:sz w:val="28"/>
        </w:rPr>
      </w:pPr>
      <w:r>
        <w:rPr>
          <w:rFonts w:ascii="Arial" w:hAnsi="Arial"/>
          <w:b/>
          <w:color w:val="000080"/>
          <w:sz w:val="28"/>
        </w:rPr>
        <w:t>Střední průmyslová škola Chrudim</w:t>
      </w:r>
    </w:p>
    <w:p w:rsidR="00AF4B89" w:rsidRPr="00E67656" w:rsidRDefault="00AF4B89" w:rsidP="00AF4B89">
      <w:pPr>
        <w:pStyle w:val="Zkladntext"/>
        <w:ind w:left="2160" w:firstLine="720"/>
        <w:rPr>
          <w:rFonts w:ascii="Arial" w:hAnsi="Arial"/>
          <w:color w:val="000080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F947DE" wp14:editId="0D46D376">
            <wp:simplePos x="0" y="0"/>
            <wp:positionH relativeFrom="column">
              <wp:posOffset>-67945</wp:posOffset>
            </wp:positionH>
            <wp:positionV relativeFrom="paragraph">
              <wp:posOffset>-177800</wp:posOffset>
            </wp:positionV>
            <wp:extent cx="1524000" cy="720090"/>
            <wp:effectExtent l="0" t="0" r="0" b="3810"/>
            <wp:wrapSquare wrapText="bothSides"/>
            <wp:docPr id="2" name="Obrázek 2" descr="sps chrudim cmyk male rozli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s chrudim cmyk male rozlise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6">
        <w:rPr>
          <w:rFonts w:ascii="Arial" w:hAnsi="Arial"/>
          <w:b/>
          <w:color w:val="000080"/>
          <w:szCs w:val="24"/>
        </w:rPr>
        <w:t>Čáslavská 973, 537 01 Chrudim</w:t>
      </w:r>
    </w:p>
    <w:p w:rsidR="00AF4B89" w:rsidRDefault="00AF4B89" w:rsidP="00AF4B89">
      <w:pPr>
        <w:pStyle w:val="Zkladntext"/>
        <w:ind w:right="-625" w:firstLine="0"/>
        <w:rPr>
          <w:rFonts w:ascii="Arial" w:hAnsi="Arial"/>
          <w:b/>
          <w:sz w:val="6"/>
        </w:rPr>
      </w:pPr>
    </w:p>
    <w:p w:rsidR="00AF4B89" w:rsidRDefault="00AF4B89" w:rsidP="00AF4B89">
      <w:pPr>
        <w:pStyle w:val="Zkladntext"/>
        <w:ind w:left="2160" w:right="-625" w:firstLine="72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Zřizovatel: Pardubický Kraj</w:t>
      </w:r>
    </w:p>
    <w:p w:rsidR="00AF4B89" w:rsidRDefault="00AF4B89" w:rsidP="00AF4B89">
      <w:pPr>
        <w:pStyle w:val="Zhlav"/>
      </w:pPr>
    </w:p>
    <w:p w:rsidR="00AF4B89" w:rsidRDefault="00E4718F" w:rsidP="00E4718F">
      <w:pPr>
        <w:jc w:val="right"/>
        <w:rPr>
          <w:rFonts w:cstheme="minorHAnsi"/>
          <w:sz w:val="28"/>
          <w:szCs w:val="28"/>
        </w:rPr>
      </w:pPr>
      <w:proofErr w:type="gramStart"/>
      <w:r>
        <w:rPr>
          <w:rFonts w:cstheme="minorHAnsi"/>
        </w:rPr>
        <w:t>č</w:t>
      </w:r>
      <w:r w:rsidRPr="00F37FD9">
        <w:rPr>
          <w:rFonts w:cstheme="minorHAnsi"/>
        </w:rPr>
        <w:t>.j.</w:t>
      </w:r>
      <w:proofErr w:type="gramEnd"/>
      <w:r w:rsidR="00D225A3">
        <w:rPr>
          <w:rFonts w:cstheme="minorHAnsi"/>
        </w:rPr>
        <w:t xml:space="preserve"> SPŠ </w:t>
      </w:r>
      <w:r w:rsidR="00E41220">
        <w:rPr>
          <w:rFonts w:cstheme="minorHAnsi"/>
        </w:rPr>
        <w:t>674 - 7</w:t>
      </w:r>
      <w:bookmarkStart w:id="0" w:name="_GoBack"/>
      <w:bookmarkEnd w:id="0"/>
      <w:r w:rsidR="000B595D">
        <w:rPr>
          <w:rFonts w:cstheme="minorHAnsi"/>
        </w:rPr>
        <w:t xml:space="preserve"> / 2021</w:t>
      </w:r>
    </w:p>
    <w:p w:rsidR="00AF4B89" w:rsidRDefault="00AF4B89" w:rsidP="00AF4B89">
      <w:pPr>
        <w:jc w:val="center"/>
        <w:rPr>
          <w:rFonts w:cstheme="minorHAnsi"/>
          <w:sz w:val="28"/>
          <w:szCs w:val="28"/>
        </w:rPr>
      </w:pPr>
    </w:p>
    <w:p w:rsidR="00AF4B89" w:rsidRPr="009B40D2" w:rsidRDefault="00AF4B89" w:rsidP="00AF4B89">
      <w:pPr>
        <w:jc w:val="center"/>
        <w:rPr>
          <w:rFonts w:cstheme="minorHAnsi"/>
          <w:b/>
          <w:sz w:val="28"/>
          <w:szCs w:val="28"/>
        </w:rPr>
      </w:pPr>
      <w:r w:rsidRPr="009B40D2">
        <w:rPr>
          <w:rFonts w:cstheme="minorHAnsi"/>
          <w:b/>
          <w:sz w:val="28"/>
          <w:szCs w:val="28"/>
        </w:rPr>
        <w:t>VÝZVA K PODÁNÍ NABÍDKY</w:t>
      </w:r>
    </w:p>
    <w:p w:rsidR="00AF4B89" w:rsidRPr="00B4622C" w:rsidRDefault="00AF4B89" w:rsidP="00AF4B89">
      <w:pPr>
        <w:jc w:val="center"/>
        <w:rPr>
          <w:rFonts w:cstheme="minorHAnsi"/>
        </w:rPr>
      </w:pPr>
      <w:r w:rsidRPr="00B4622C">
        <w:rPr>
          <w:rFonts w:cstheme="minorHAnsi"/>
        </w:rPr>
        <w:t>Zadavatel tímto vyzývá k podání nabídky na veřejnou zakázku malého rozsahu</w:t>
      </w:r>
    </w:p>
    <w:p w:rsidR="00AF4B89" w:rsidRPr="00B4622C" w:rsidRDefault="00AF4B89" w:rsidP="00AF4B8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„Nákup </w:t>
      </w:r>
      <w:r w:rsidR="005639A0">
        <w:rPr>
          <w:rFonts w:cstheme="minorHAnsi"/>
          <w:b/>
          <w:sz w:val="28"/>
          <w:szCs w:val="28"/>
        </w:rPr>
        <w:t>nábytku na domov mládeže</w:t>
      </w:r>
      <w:r>
        <w:rPr>
          <w:rFonts w:cstheme="minorHAnsi"/>
          <w:b/>
          <w:sz w:val="28"/>
          <w:szCs w:val="28"/>
        </w:rPr>
        <w:t>“</w:t>
      </w:r>
    </w:p>
    <w:p w:rsidR="00AF4B89" w:rsidRPr="00B4622C" w:rsidRDefault="00AF4B89" w:rsidP="00AF4B89">
      <w:pPr>
        <w:rPr>
          <w:rFonts w:cstheme="minorHAnsi"/>
        </w:rPr>
      </w:pPr>
    </w:p>
    <w:p w:rsidR="00AF4B89" w:rsidRPr="00D9707D" w:rsidRDefault="00AF4B89" w:rsidP="00AF4B89">
      <w:pPr>
        <w:rPr>
          <w:rFonts w:cstheme="minorHAnsi"/>
          <w:b/>
        </w:rPr>
      </w:pPr>
      <w:r w:rsidRPr="00D9707D">
        <w:rPr>
          <w:rFonts w:cstheme="minorHAnsi"/>
          <w:b/>
        </w:rPr>
        <w:t>1. Identifikace zadavatele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Název: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Střední průmyslová škola Chrudim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Organizace: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příspěvková organizace Pardubického kraje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Sídlo: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Čáslavská 973, 537 01 Chrudim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 xml:space="preserve">IČ: 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150 52 591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DIČ: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CZ 150 52 591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Zastoupen: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Ing. Františkem Mihulkou, ředitelem školy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Kontaktní osoba:</w:t>
      </w:r>
      <w:r w:rsidRPr="00D9707D">
        <w:rPr>
          <w:rFonts w:cstheme="minorHAnsi"/>
        </w:rPr>
        <w:tab/>
      </w:r>
      <w:r w:rsidR="005639A0">
        <w:rPr>
          <w:rFonts w:cstheme="minorHAnsi"/>
        </w:rPr>
        <w:t>Veronika Zlatohlávková</w:t>
      </w:r>
      <w:r w:rsidRPr="00D9707D">
        <w:rPr>
          <w:rFonts w:cstheme="minorHAnsi"/>
        </w:rPr>
        <w:t xml:space="preserve">, </w:t>
      </w:r>
      <w:r w:rsidR="005639A0">
        <w:rPr>
          <w:rFonts w:cstheme="minorHAnsi"/>
        </w:rPr>
        <w:t>ekonom školy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Tel: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+420</w:t>
      </w:r>
      <w:r w:rsidR="005639A0">
        <w:rPr>
          <w:rFonts w:cstheme="minorHAnsi"/>
        </w:rPr>
        <w:t> 702 286 694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E-mail: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="005639A0">
        <w:rPr>
          <w:rFonts w:cstheme="minorHAnsi"/>
        </w:rPr>
        <w:t>ekonom</w:t>
      </w:r>
      <w:r w:rsidRPr="00D9707D">
        <w:rPr>
          <w:rFonts w:cstheme="minorHAnsi"/>
        </w:rPr>
        <w:t>@sps-chrudim.cz</w:t>
      </w:r>
    </w:p>
    <w:p w:rsidR="00AF4B89" w:rsidRPr="00D9707D" w:rsidRDefault="00AF4B89" w:rsidP="00AF4B89">
      <w:pPr>
        <w:rPr>
          <w:rFonts w:cstheme="minorHAnsi"/>
        </w:rPr>
      </w:pPr>
    </w:p>
    <w:p w:rsidR="00AF4B89" w:rsidRPr="00D9707D" w:rsidRDefault="00AF4B89" w:rsidP="00AF4B89">
      <w:pPr>
        <w:rPr>
          <w:rFonts w:cstheme="minorHAnsi"/>
          <w:b/>
        </w:rPr>
      </w:pPr>
      <w:r w:rsidRPr="00D9707D">
        <w:rPr>
          <w:rFonts w:cstheme="minorHAnsi"/>
          <w:b/>
        </w:rPr>
        <w:t>2. Informace o druhu a předmětu veřejné zakázky</w:t>
      </w:r>
    </w:p>
    <w:p w:rsidR="002E37F7" w:rsidRPr="00D9707D" w:rsidRDefault="000A3F49" w:rsidP="00E4718F">
      <w:pPr>
        <w:jc w:val="both"/>
      </w:pPr>
      <w:r w:rsidRPr="00D9707D">
        <w:t xml:space="preserve">2.1 </w:t>
      </w:r>
      <w:r w:rsidR="00AF4B89" w:rsidRPr="00D9707D">
        <w:t xml:space="preserve">Jedná se o veřejnou zakázku malého rozsahu (dále jen „zakázka“) na </w:t>
      </w:r>
      <w:r w:rsidR="00AF4B89" w:rsidRPr="00E4718F">
        <w:t xml:space="preserve">dodávku </w:t>
      </w:r>
      <w:r w:rsidR="005639A0">
        <w:t>nábytku na domov mládeže</w:t>
      </w:r>
      <w:r w:rsidR="00AF4B89" w:rsidRPr="00D9707D">
        <w:t xml:space="preserve">. Předmět veřejné zakázky je </w:t>
      </w:r>
      <w:r w:rsidR="00AF4B89" w:rsidRPr="00E4718F">
        <w:t>konkretizován v bodě 9</w:t>
      </w:r>
      <w:r w:rsidR="00AF4B89" w:rsidRPr="00D9707D">
        <w:t xml:space="preserve"> této výzvy.</w:t>
      </w:r>
    </w:p>
    <w:p w:rsidR="00AF4B89" w:rsidRPr="00D9707D" w:rsidRDefault="000A3F49" w:rsidP="00E4718F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2.2 </w:t>
      </w:r>
      <w:r w:rsidR="00AF4B89" w:rsidRPr="00D9707D">
        <w:rPr>
          <w:rFonts w:cstheme="minorHAnsi"/>
        </w:rPr>
        <w:t>Zadávání této zakázky nepodléhá zákonu  č.134/2016 Sb., o zadávání veřejných zakázek (dále též jen „zákon“), vyjma povinnosti zadavatele postupovat v souladu se zásadami transparentnosti, přiměřenosti, rovného zacházení a zákazu diskriminace.</w:t>
      </w:r>
    </w:p>
    <w:p w:rsidR="00AF4B89" w:rsidRPr="00D9707D" w:rsidRDefault="00AF4B89">
      <w:pPr>
        <w:rPr>
          <w:rFonts w:cstheme="minorHAnsi"/>
        </w:rPr>
      </w:pPr>
    </w:p>
    <w:p w:rsidR="00AF4B89" w:rsidRPr="00D9707D" w:rsidRDefault="00AF4B89" w:rsidP="00AF4B89">
      <w:pPr>
        <w:jc w:val="both"/>
        <w:rPr>
          <w:rFonts w:cstheme="minorHAnsi"/>
          <w:b/>
        </w:rPr>
      </w:pPr>
      <w:r w:rsidRPr="00D9707D">
        <w:rPr>
          <w:rFonts w:cstheme="minorHAnsi"/>
          <w:b/>
        </w:rPr>
        <w:t>3. Lhůta a místo pro podání nabídek, otevírání nabídek</w:t>
      </w:r>
    </w:p>
    <w:p w:rsidR="00AF4B89" w:rsidRPr="00D9707D" w:rsidRDefault="00F7338C" w:rsidP="00AF4B89">
      <w:pPr>
        <w:jc w:val="both"/>
        <w:rPr>
          <w:rFonts w:cstheme="minorHAnsi"/>
        </w:rPr>
      </w:pPr>
      <w:r>
        <w:rPr>
          <w:rFonts w:cstheme="minorHAnsi"/>
        </w:rPr>
        <w:t>3.1</w:t>
      </w:r>
      <w:r w:rsidR="00AF4B89" w:rsidRPr="00D9707D">
        <w:rPr>
          <w:rFonts w:cstheme="minorHAnsi"/>
        </w:rPr>
        <w:t xml:space="preserve"> Lhůta pro podání nabídek je </w:t>
      </w:r>
      <w:r w:rsidR="00AF4B89" w:rsidRPr="00E4718F">
        <w:rPr>
          <w:rFonts w:cstheme="minorHAnsi"/>
        </w:rPr>
        <w:t xml:space="preserve">nejpozději </w:t>
      </w:r>
      <w:r w:rsidR="00AF4B89" w:rsidRPr="00E4718F">
        <w:rPr>
          <w:rFonts w:cstheme="minorHAnsi"/>
          <w:b/>
        </w:rPr>
        <w:t xml:space="preserve">do </w:t>
      </w:r>
      <w:r w:rsidR="009A0750">
        <w:rPr>
          <w:rFonts w:cstheme="minorHAnsi"/>
          <w:b/>
        </w:rPr>
        <w:t>1</w:t>
      </w:r>
      <w:r w:rsidR="00604736">
        <w:rPr>
          <w:rFonts w:cstheme="minorHAnsi"/>
          <w:b/>
        </w:rPr>
        <w:t>8</w:t>
      </w:r>
      <w:r w:rsidR="000B595D">
        <w:rPr>
          <w:rFonts w:cstheme="minorHAnsi"/>
          <w:b/>
        </w:rPr>
        <w:t>. června</w:t>
      </w:r>
      <w:r w:rsidR="008D69A8" w:rsidRPr="00E4718F">
        <w:rPr>
          <w:rFonts w:cstheme="minorHAnsi"/>
          <w:b/>
        </w:rPr>
        <w:t xml:space="preserve"> </w:t>
      </w:r>
      <w:r w:rsidR="000B595D">
        <w:rPr>
          <w:rFonts w:cstheme="minorHAnsi"/>
          <w:b/>
        </w:rPr>
        <w:t>2021</w:t>
      </w:r>
      <w:r w:rsidR="00AF4B89" w:rsidRPr="00E4718F">
        <w:rPr>
          <w:rFonts w:cstheme="minorHAnsi"/>
          <w:b/>
        </w:rPr>
        <w:t xml:space="preserve"> do 8:00 hod</w:t>
      </w:r>
      <w:r w:rsidR="00AF4B89" w:rsidRPr="00E4718F">
        <w:rPr>
          <w:rFonts w:cstheme="minorHAnsi"/>
        </w:rPr>
        <w:t>. Za</w:t>
      </w:r>
      <w:r w:rsidR="00AF4B89" w:rsidRPr="00D9707D">
        <w:rPr>
          <w:rFonts w:cstheme="minorHAnsi"/>
        </w:rPr>
        <w:t xml:space="preserve"> okamžik podání nabídky je považováno převzetí nabídky zadavatelem. K nabídkám podaným po uplynutí lhůty pro podání nabídek se nebude přihlížet. Nabídky se podávají v listinné podobě v řádně uzavřené obálce opatřené označením: „Neotevírat – veřejná zakázka </w:t>
      </w:r>
      <w:r w:rsidR="000A3F49" w:rsidRPr="00D9707D">
        <w:rPr>
          <w:rFonts w:cstheme="minorHAnsi"/>
        </w:rPr>
        <w:t xml:space="preserve">Nákup </w:t>
      </w:r>
      <w:r w:rsidR="005639A0">
        <w:rPr>
          <w:rFonts w:cstheme="minorHAnsi"/>
        </w:rPr>
        <w:t>nábytku na domov mládeže</w:t>
      </w:r>
      <w:r w:rsidR="00AF4B89" w:rsidRPr="00D9707D">
        <w:rPr>
          <w:rFonts w:cstheme="minorHAnsi"/>
        </w:rPr>
        <w:t xml:space="preserve">“. Na obálce bude </w:t>
      </w:r>
      <w:r w:rsidR="00AF4B89" w:rsidRPr="00D9707D">
        <w:rPr>
          <w:rFonts w:cstheme="minorHAnsi"/>
        </w:rPr>
        <w:lastRenderedPageBreak/>
        <w:t>uvedena adresa dodavatele, na kterou je možné odeslat oznámení o případném pozdním doručení nabídky.</w:t>
      </w:r>
    </w:p>
    <w:p w:rsidR="00AF4B89" w:rsidRPr="00D9707D" w:rsidRDefault="000A3F4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3</w:t>
      </w:r>
      <w:r w:rsidR="00AF4B89" w:rsidRPr="00D9707D">
        <w:rPr>
          <w:rFonts w:cstheme="minorHAnsi"/>
        </w:rPr>
        <w:t>.2 Místo pro podání nabídek prostřednictvím držitele poštovní licence:</w:t>
      </w:r>
    </w:p>
    <w:p w:rsidR="00AF4B89" w:rsidRPr="00D9707D" w:rsidRDefault="00AF4B8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Střední průmyslová škola Chrudim, Čáslavská 973, 537 01 Chrudim.</w:t>
      </w:r>
    </w:p>
    <w:p w:rsidR="00AF4B89" w:rsidRPr="00D9707D" w:rsidRDefault="00AF4B8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Místo pro podání nabídek osobně v pracovních dnech v době od 7:00 do 1</w:t>
      </w:r>
      <w:r w:rsidR="000B595D">
        <w:rPr>
          <w:rFonts w:cstheme="minorHAnsi"/>
        </w:rPr>
        <w:t>3</w:t>
      </w:r>
      <w:r w:rsidRPr="00D9707D">
        <w:rPr>
          <w:rFonts w:cstheme="minorHAnsi"/>
        </w:rPr>
        <w:t>:00 hod na adrese:</w:t>
      </w:r>
    </w:p>
    <w:p w:rsidR="00AF4B89" w:rsidRPr="00D9707D" w:rsidRDefault="00AF4B89" w:rsidP="00AF4B89">
      <w:pPr>
        <w:jc w:val="both"/>
        <w:rPr>
          <w:rFonts w:cstheme="minorHAnsi"/>
        </w:rPr>
      </w:pPr>
      <w:r w:rsidRPr="00D9707D">
        <w:rPr>
          <w:rFonts w:cstheme="minorHAnsi"/>
        </w:rPr>
        <w:t>Střední průmyslová škola Chrudim, podatelna, sekretariát ředitele, Čáslavská 973, 537 01 Chrudim.</w:t>
      </w:r>
    </w:p>
    <w:p w:rsidR="00AF4B89" w:rsidRDefault="000A3F49" w:rsidP="00AF4B89">
      <w:pPr>
        <w:rPr>
          <w:rFonts w:cstheme="minorHAnsi"/>
        </w:rPr>
      </w:pPr>
      <w:r w:rsidRPr="00D9707D">
        <w:rPr>
          <w:rFonts w:cstheme="minorHAnsi"/>
        </w:rPr>
        <w:t>3</w:t>
      </w:r>
      <w:r w:rsidR="00AF4B89" w:rsidRPr="00D9707D">
        <w:rPr>
          <w:rFonts w:cstheme="minorHAnsi"/>
        </w:rPr>
        <w:t>.3 Otevírání obálek proběhne</w:t>
      </w:r>
      <w:r w:rsidRPr="00D9707D">
        <w:rPr>
          <w:rFonts w:cstheme="minorHAnsi"/>
        </w:rPr>
        <w:t xml:space="preserve">  </w:t>
      </w:r>
      <w:r w:rsidR="008A5BD7" w:rsidRPr="008A5BD7">
        <w:rPr>
          <w:rFonts w:cstheme="minorHAnsi"/>
          <w:b/>
        </w:rPr>
        <w:t>1</w:t>
      </w:r>
      <w:r w:rsidR="00604736">
        <w:rPr>
          <w:rFonts w:cstheme="minorHAnsi"/>
          <w:b/>
        </w:rPr>
        <w:t>8</w:t>
      </w:r>
      <w:r w:rsidR="000B595D">
        <w:rPr>
          <w:rFonts w:cstheme="minorHAnsi"/>
          <w:b/>
        </w:rPr>
        <w:t>. června</w:t>
      </w:r>
      <w:r w:rsidR="008D69A8" w:rsidRPr="00B6440C">
        <w:rPr>
          <w:rFonts w:cstheme="minorHAnsi"/>
        </w:rPr>
        <w:t xml:space="preserve"> </w:t>
      </w:r>
      <w:r w:rsidR="00AF4B89" w:rsidRPr="00B6440C">
        <w:rPr>
          <w:rFonts w:cstheme="minorHAnsi"/>
          <w:b/>
        </w:rPr>
        <w:t>202</w:t>
      </w:r>
      <w:r w:rsidR="000B595D">
        <w:rPr>
          <w:rFonts w:cstheme="minorHAnsi"/>
          <w:b/>
        </w:rPr>
        <w:t>1</w:t>
      </w:r>
      <w:r w:rsidR="00AF4B89" w:rsidRPr="00B6440C">
        <w:rPr>
          <w:rFonts w:cstheme="minorHAnsi"/>
          <w:b/>
        </w:rPr>
        <w:t xml:space="preserve"> v 9:00 hod</w:t>
      </w:r>
      <w:r w:rsidR="00AF4B89" w:rsidRPr="00B6440C">
        <w:rPr>
          <w:rFonts w:cstheme="minorHAnsi"/>
        </w:rPr>
        <w:t>.</w:t>
      </w:r>
    </w:p>
    <w:p w:rsidR="00010EDB" w:rsidRPr="00D9707D" w:rsidRDefault="00010EDB" w:rsidP="00AF4B89">
      <w:pPr>
        <w:rPr>
          <w:rFonts w:cstheme="minorHAnsi"/>
        </w:rPr>
      </w:pPr>
    </w:p>
    <w:p w:rsidR="000A3F49" w:rsidRPr="00D9707D" w:rsidRDefault="000A3F49" w:rsidP="000A3F49">
      <w:pPr>
        <w:pStyle w:val="Default"/>
        <w:spacing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4.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Požadavky na zpracování nabídek</w:t>
      </w:r>
    </w:p>
    <w:p w:rsidR="000A3F49" w:rsidRPr="00D9707D" w:rsidRDefault="000A3F49" w:rsidP="000A3F4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>4.1 Nabídka musí</w:t>
      </w:r>
      <w:r w:rsidR="005639A0">
        <w:rPr>
          <w:rFonts w:asciiTheme="minorHAnsi" w:hAnsiTheme="minorHAnsi"/>
          <w:sz w:val="22"/>
          <w:szCs w:val="22"/>
        </w:rPr>
        <w:t xml:space="preserve"> být předložena v českém jazyce</w:t>
      </w:r>
      <w:r w:rsidRPr="00D9707D">
        <w:rPr>
          <w:rFonts w:asciiTheme="minorHAnsi" w:hAnsiTheme="minorHAnsi"/>
          <w:sz w:val="22"/>
          <w:szCs w:val="22"/>
        </w:rPr>
        <w:t xml:space="preserve">. </w:t>
      </w:r>
    </w:p>
    <w:p w:rsidR="00AA40F1" w:rsidRPr="002B1F6F" w:rsidRDefault="000A3F49" w:rsidP="000A3F4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4.2 Součástí nabídky musí být mimo jiné souhlas se smluvními a obchodními podmínkami. </w:t>
      </w:r>
      <w:r w:rsidR="00B6440C" w:rsidRPr="002B1F6F">
        <w:rPr>
          <w:rFonts w:asciiTheme="minorHAnsi" w:hAnsiTheme="minorHAnsi"/>
          <w:sz w:val="22"/>
          <w:szCs w:val="22"/>
        </w:rPr>
        <w:t>O</w:t>
      </w:r>
      <w:r w:rsidRPr="002B1F6F">
        <w:rPr>
          <w:rFonts w:asciiTheme="minorHAnsi" w:hAnsiTheme="minorHAnsi"/>
          <w:sz w:val="22"/>
          <w:szCs w:val="22"/>
        </w:rPr>
        <w:t xml:space="preserve">bchodní podmínky tvoří přílohu </w:t>
      </w:r>
      <w:r w:rsidR="00AA40F1" w:rsidRPr="002B1F6F">
        <w:rPr>
          <w:rFonts w:asciiTheme="minorHAnsi" w:hAnsiTheme="minorHAnsi"/>
          <w:sz w:val="22"/>
          <w:szCs w:val="22"/>
        </w:rPr>
        <w:t>návrhu kupní smlouvy</w:t>
      </w:r>
      <w:r w:rsidRPr="002B1F6F">
        <w:rPr>
          <w:rFonts w:asciiTheme="minorHAnsi" w:hAnsiTheme="minorHAnsi"/>
          <w:sz w:val="22"/>
          <w:szCs w:val="22"/>
        </w:rPr>
        <w:t xml:space="preserve">. </w:t>
      </w:r>
    </w:p>
    <w:p w:rsidR="000A3F49" w:rsidRPr="002B1F6F" w:rsidRDefault="000A3F49" w:rsidP="002B1F6F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4.3 Nabídka musí obsahovat níže uvedené údaje. Zadavatel doporučuje členění podle následujících bodů: </w:t>
      </w:r>
    </w:p>
    <w:p w:rsidR="000A3F49" w:rsidRPr="002B1F6F" w:rsidRDefault="000A3F49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>•Krycí li</w:t>
      </w:r>
      <w:r w:rsidR="00AA40F1" w:rsidRPr="002B1F6F">
        <w:rPr>
          <w:rFonts w:asciiTheme="minorHAnsi" w:hAnsiTheme="minorHAnsi"/>
          <w:sz w:val="22"/>
          <w:szCs w:val="22"/>
        </w:rPr>
        <w:t xml:space="preserve">st nabídky (příloha č. </w:t>
      </w:r>
      <w:r w:rsidR="00061423">
        <w:rPr>
          <w:rFonts w:asciiTheme="minorHAnsi" w:hAnsiTheme="minorHAnsi"/>
          <w:sz w:val="22"/>
          <w:szCs w:val="22"/>
        </w:rPr>
        <w:t>2</w:t>
      </w:r>
      <w:r w:rsidR="00AA40F1" w:rsidRPr="002B1F6F">
        <w:rPr>
          <w:rFonts w:asciiTheme="minorHAnsi" w:hAnsiTheme="minorHAnsi"/>
          <w:sz w:val="22"/>
          <w:szCs w:val="22"/>
        </w:rPr>
        <w:t xml:space="preserve"> výzvy).</w:t>
      </w:r>
    </w:p>
    <w:p w:rsidR="00AA40F1" w:rsidRPr="002B1F6F" w:rsidRDefault="00AA40F1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•Vyplněná nabídka </w:t>
      </w:r>
      <w:r w:rsidR="00C27CCE" w:rsidRPr="002B1F6F">
        <w:rPr>
          <w:rFonts w:asciiTheme="minorHAnsi" w:hAnsiTheme="minorHAnsi"/>
          <w:sz w:val="22"/>
          <w:szCs w:val="22"/>
        </w:rPr>
        <w:t>– Položkový rozpočet</w:t>
      </w:r>
      <w:r w:rsidRPr="002B1F6F">
        <w:rPr>
          <w:rFonts w:asciiTheme="minorHAnsi" w:hAnsiTheme="minorHAnsi"/>
          <w:sz w:val="22"/>
          <w:szCs w:val="22"/>
        </w:rPr>
        <w:t xml:space="preserve"> (příloha č. </w:t>
      </w:r>
      <w:r w:rsidR="00061423">
        <w:rPr>
          <w:rFonts w:asciiTheme="minorHAnsi" w:hAnsiTheme="minorHAnsi"/>
          <w:sz w:val="22"/>
          <w:szCs w:val="22"/>
        </w:rPr>
        <w:t>3</w:t>
      </w:r>
      <w:r w:rsidRPr="002B1F6F">
        <w:rPr>
          <w:rFonts w:asciiTheme="minorHAnsi" w:hAnsiTheme="minorHAnsi"/>
          <w:sz w:val="22"/>
          <w:szCs w:val="22"/>
        </w:rPr>
        <w:t xml:space="preserve"> výzvy).</w:t>
      </w:r>
    </w:p>
    <w:p w:rsidR="000A3F49" w:rsidRDefault="000A3F49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•Souhlas se smluvními a obchodními podmínkami (příloha </w:t>
      </w:r>
      <w:r w:rsidR="00AA40F1" w:rsidRPr="002B1F6F">
        <w:rPr>
          <w:rFonts w:asciiTheme="minorHAnsi" w:hAnsiTheme="minorHAnsi"/>
          <w:sz w:val="22"/>
          <w:szCs w:val="22"/>
        </w:rPr>
        <w:t>návrhu kupní smlouvy</w:t>
      </w:r>
      <w:r w:rsidRPr="002B1F6F">
        <w:rPr>
          <w:rFonts w:asciiTheme="minorHAnsi" w:hAnsiTheme="minorHAnsi"/>
          <w:sz w:val="22"/>
          <w:szCs w:val="22"/>
        </w:rPr>
        <w:t>).</w:t>
      </w:r>
    </w:p>
    <w:p w:rsidR="00010EDB" w:rsidRPr="002B1F6F" w:rsidRDefault="00010EDB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A3F49" w:rsidRPr="00D9707D" w:rsidRDefault="000A3F49" w:rsidP="000A3F49">
      <w:pPr>
        <w:pStyle w:val="Default"/>
        <w:rPr>
          <w:rFonts w:asciiTheme="minorHAnsi" w:hAnsiTheme="minorHAnsi"/>
          <w:sz w:val="22"/>
          <w:szCs w:val="22"/>
        </w:rPr>
      </w:pPr>
    </w:p>
    <w:p w:rsidR="000A3F49" w:rsidRPr="00D9707D" w:rsidRDefault="000A3F49" w:rsidP="000A3F49">
      <w:pPr>
        <w:pStyle w:val="Default"/>
        <w:spacing w:after="12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5.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Požadavky na zpracování nabídkové ceny</w:t>
      </w:r>
    </w:p>
    <w:p w:rsidR="000A3F49" w:rsidRPr="00D9707D" w:rsidRDefault="00AA40F1" w:rsidP="002120BC">
      <w:pPr>
        <w:autoSpaceDE w:val="0"/>
        <w:autoSpaceDN w:val="0"/>
        <w:adjustRightInd w:val="0"/>
        <w:spacing w:after="0" w:line="240" w:lineRule="auto"/>
        <w:jc w:val="both"/>
      </w:pPr>
      <w:r w:rsidRPr="00D9707D">
        <w:t xml:space="preserve">5.1 </w:t>
      </w:r>
      <w:r w:rsidR="000A3F49" w:rsidRPr="00D9707D">
        <w:t xml:space="preserve">Nabídkovou cenu </w:t>
      </w:r>
      <w:r w:rsidR="00156926">
        <w:t xml:space="preserve">uvede </w:t>
      </w:r>
      <w:r w:rsidR="000A3F49" w:rsidRPr="00D9707D">
        <w:t>dodavatel v</w:t>
      </w:r>
      <w:r w:rsidRPr="00D9707D">
        <w:t> příloze č.</w:t>
      </w:r>
      <w:r w:rsidR="002B1F6F">
        <w:t xml:space="preserve"> </w:t>
      </w:r>
      <w:r w:rsidR="00A509C2">
        <w:t>3</w:t>
      </w:r>
      <w:r w:rsidRPr="00D9707D">
        <w:t xml:space="preserve"> v</w:t>
      </w:r>
      <w:r w:rsidR="000A3F49" w:rsidRPr="00D9707D">
        <w:t xml:space="preserve"> podbarveném </w:t>
      </w:r>
      <w:r w:rsidR="000A3F49" w:rsidRPr="002B1F6F">
        <w:t>sloupci</w:t>
      </w:r>
      <w:r w:rsidR="002120BC">
        <w:t xml:space="preserve">. </w:t>
      </w:r>
      <w:r w:rsidR="002120BC" w:rsidRPr="002120BC">
        <w:rPr>
          <w:rFonts w:cstheme="minorHAnsi"/>
        </w:rPr>
        <w:t>Cena vč. DPH je</w:t>
      </w:r>
      <w:r w:rsidR="002120BC">
        <w:rPr>
          <w:rFonts w:cstheme="minorHAnsi"/>
        </w:rPr>
        <w:t xml:space="preserve"> g</w:t>
      </w:r>
      <w:r w:rsidR="002120BC" w:rsidRPr="002120BC">
        <w:rPr>
          <w:rFonts w:cstheme="minorHAnsi"/>
        </w:rPr>
        <w:t>enerována rozpočtem automaticky za použití</w:t>
      </w:r>
      <w:r w:rsidR="002120BC">
        <w:rPr>
          <w:rFonts w:cstheme="minorHAnsi"/>
        </w:rPr>
        <w:t xml:space="preserve"> </w:t>
      </w:r>
      <w:r w:rsidR="002120BC" w:rsidRPr="002120BC">
        <w:rPr>
          <w:rFonts w:cstheme="minorHAnsi"/>
        </w:rPr>
        <w:t>matematického vzorce</w:t>
      </w:r>
      <w:r w:rsidR="000A3F49" w:rsidRPr="002120BC">
        <w:rPr>
          <w:rFonts w:cstheme="minorHAnsi"/>
        </w:rPr>
        <w:t>. C</w:t>
      </w:r>
      <w:r w:rsidR="000A3F49" w:rsidRPr="002B1F6F">
        <w:t>ena</w:t>
      </w:r>
      <w:r w:rsidR="000A3F49" w:rsidRPr="00D9707D">
        <w:t xml:space="preserve"> včetně DPH je cenou nejvýše přípustnou a zahrnuje v souladu s požadovanou specifikací dodávky veškeré náklady dodavatele vzniklé v souvislosti s realizací předmětu veřejné zakázky.</w:t>
      </w:r>
      <w:r w:rsidR="00606FCA">
        <w:t xml:space="preserve"> </w:t>
      </w:r>
      <w:r w:rsidR="00606FCA" w:rsidRPr="00606FCA">
        <w:rPr>
          <w:rFonts w:cstheme="minorHAnsi"/>
        </w:rPr>
        <w:t xml:space="preserve">Součástí </w:t>
      </w:r>
      <w:r w:rsidR="00606FCA">
        <w:rPr>
          <w:rFonts w:cstheme="minorHAnsi"/>
        </w:rPr>
        <w:t>ceny je také</w:t>
      </w:r>
      <w:r w:rsidR="00606FCA" w:rsidRPr="00606FCA">
        <w:rPr>
          <w:rFonts w:cstheme="minorHAnsi"/>
        </w:rPr>
        <w:t xml:space="preserve"> instalace předmětu smlouvy na místě plnění/dodání.</w:t>
      </w:r>
      <w:r w:rsidR="000A3F49" w:rsidRPr="00606FCA">
        <w:rPr>
          <w:rFonts w:cstheme="minorHAnsi"/>
        </w:rPr>
        <w:t xml:space="preserve"> </w:t>
      </w:r>
      <w:r w:rsidR="000A3F49" w:rsidRPr="00D9707D">
        <w:t>Cena může být měněna pouze v souvislosti se změnou daňových předpisů majících prokazatelný vliv na uvedenou cenu</w:t>
      </w:r>
      <w:r w:rsidR="000A3F49" w:rsidRPr="009B3967">
        <w:t xml:space="preserve">. </w:t>
      </w:r>
      <w:r w:rsidR="00325125" w:rsidRPr="009B3967">
        <w:t xml:space="preserve">Ceny musí být uvedeny bez DPH </w:t>
      </w:r>
      <w:r w:rsidR="000A3F49" w:rsidRPr="009B3967">
        <w:t>a včetně DPH.</w:t>
      </w:r>
      <w:r w:rsidR="000A3F49" w:rsidRPr="00D9707D">
        <w:t xml:space="preserve"> 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A3F49" w:rsidRPr="00D9707D" w:rsidTr="00D35B84">
        <w:trPr>
          <w:trHeight w:val="272"/>
        </w:trPr>
        <w:tc>
          <w:tcPr>
            <w:tcW w:w="9322" w:type="dxa"/>
          </w:tcPr>
          <w:p w:rsidR="000A3F49" w:rsidRPr="002B1F6F" w:rsidRDefault="00AA40F1" w:rsidP="002120BC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5.2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Zadavatel 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stanoví, že nejvyšší přípustná nabídková cena za </w:t>
            </w:r>
            <w:r w:rsidR="005639A0">
              <w:rPr>
                <w:rFonts w:asciiTheme="minorHAnsi" w:hAnsiTheme="minorHAnsi"/>
                <w:bCs/>
                <w:sz w:val="22"/>
                <w:szCs w:val="22"/>
              </w:rPr>
              <w:t>celou sestavu nábytku na jeden třílůžkový pokoj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činí </w:t>
            </w:r>
            <w:r w:rsidR="000B595D">
              <w:rPr>
                <w:rFonts w:asciiTheme="minorHAnsi" w:hAnsiTheme="minorHAnsi"/>
                <w:b/>
                <w:bCs/>
                <w:sz w:val="22"/>
                <w:szCs w:val="22"/>
              </w:rPr>
              <w:t>75</w:t>
            </w:r>
            <w:r w:rsidR="00606FCA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>.000</w:t>
            </w:r>
            <w:r w:rsidR="000A3F49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>,- Kč vč. DPH</w:t>
            </w:r>
            <w:r w:rsidR="00C50F4D">
              <w:rPr>
                <w:rFonts w:asciiTheme="minorHAnsi" w:hAnsiTheme="minorHAnsi"/>
                <w:bCs/>
                <w:sz w:val="22"/>
                <w:szCs w:val="22"/>
              </w:rPr>
              <w:t xml:space="preserve">, nejvyšší přípustná nabídková cena za nábytek do studoven celkem </w:t>
            </w:r>
            <w:r w:rsidR="00C50F4D" w:rsidRPr="00C50F4D">
              <w:rPr>
                <w:rFonts w:asciiTheme="minorHAnsi" w:hAnsiTheme="minorHAnsi"/>
                <w:b/>
                <w:bCs/>
                <w:sz w:val="22"/>
                <w:szCs w:val="22"/>
              </w:rPr>
              <w:t>činí 250.000,- Kč vč. DPH</w:t>
            </w:r>
            <w:r w:rsidR="00C50F4D">
              <w:rPr>
                <w:rFonts w:asciiTheme="minorHAnsi" w:hAnsiTheme="minorHAnsi"/>
                <w:bCs/>
                <w:sz w:val="22"/>
                <w:szCs w:val="22"/>
              </w:rPr>
              <w:t>.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 Případné překročení bude posuzováno jako nesplnění zadávacích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>(obchodních)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 podmínek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s následkem vyloučení účastníka veřejné zakázky. </w:t>
            </w:r>
            <w:r w:rsidR="000A3F49" w:rsidRPr="002B1F6F">
              <w:rPr>
                <w:rFonts w:asciiTheme="minorHAnsi" w:hAnsiTheme="minorHAnsi"/>
                <w:sz w:val="22"/>
                <w:szCs w:val="22"/>
              </w:rPr>
              <w:t xml:space="preserve">Nebude-li součástí nabídky dodavatele vyplněný údaj o nabídkové ceně, bude dodavatel vyloučen z účasti na výběrovém řízení. </w:t>
            </w:r>
          </w:p>
        </w:tc>
      </w:tr>
    </w:tbl>
    <w:p w:rsidR="000A3F49" w:rsidRPr="00D9707D" w:rsidRDefault="000A3F49" w:rsidP="000A3F49"/>
    <w:p w:rsidR="000A3F49" w:rsidRPr="00D9707D" w:rsidRDefault="000A3F49" w:rsidP="000A3F49">
      <w:pPr>
        <w:pStyle w:val="Default"/>
        <w:spacing w:before="240" w:after="1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6.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Pravidla pro hodnocení nabídek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A3F49" w:rsidRPr="00D9707D" w:rsidTr="00D35B84">
        <w:trPr>
          <w:trHeight w:val="400"/>
        </w:trPr>
        <w:tc>
          <w:tcPr>
            <w:tcW w:w="9322" w:type="dxa"/>
          </w:tcPr>
          <w:p w:rsidR="000A3F49" w:rsidRPr="00D9707D" w:rsidRDefault="00F7338C" w:rsidP="00A71C8F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6.1 </w:t>
            </w:r>
            <w:r w:rsidR="000A3F49" w:rsidRPr="00D9707D">
              <w:rPr>
                <w:rFonts w:asciiTheme="minorHAnsi" w:hAnsiTheme="minorHAnsi"/>
                <w:sz w:val="22"/>
                <w:szCs w:val="22"/>
              </w:rPr>
              <w:t xml:space="preserve">Nabídky budou hodnoceny podle jejich ekonomické výhodnosti, a to podle </w:t>
            </w:r>
            <w:r w:rsidR="000A3F49" w:rsidRPr="00D9707D">
              <w:rPr>
                <w:rFonts w:asciiTheme="minorHAnsi" w:hAnsiTheme="minorHAnsi"/>
                <w:b/>
                <w:bCs/>
                <w:sz w:val="22"/>
                <w:szCs w:val="22"/>
              </w:rPr>
              <w:t>nejnižší nabídkové ceny vč. DPH</w:t>
            </w:r>
            <w:r w:rsidR="000A3F49" w:rsidRPr="00D9707D">
              <w:rPr>
                <w:rFonts w:asciiTheme="minorHAnsi" w:hAnsiTheme="minorHAnsi"/>
                <w:sz w:val="22"/>
                <w:szCs w:val="22"/>
              </w:rPr>
              <w:t xml:space="preserve">, kdy jako nejvýhodnější nabídka bude považována nabídka s nejnižší nabídkovou cenou. Dodavatel musí v nabídce předložit vyplněný položkový rozpočet respektive údaj o nabídkové ceně jako jediné kritérium rozhodné pro hodnocení nabídek. Jeho pozdější doplňování je nepřípustné. </w:t>
            </w:r>
          </w:p>
        </w:tc>
      </w:tr>
    </w:tbl>
    <w:p w:rsidR="000A3F49" w:rsidRPr="00D9707D" w:rsidRDefault="000A3F49" w:rsidP="00AF4B89"/>
    <w:p w:rsidR="000A3F49" w:rsidRPr="00D9707D" w:rsidRDefault="008D69A8" w:rsidP="000A3F49">
      <w:pPr>
        <w:jc w:val="both"/>
        <w:rPr>
          <w:rFonts w:cstheme="minorHAnsi"/>
          <w:b/>
        </w:rPr>
      </w:pPr>
      <w:r w:rsidRPr="00D9707D">
        <w:rPr>
          <w:rFonts w:cstheme="minorHAnsi"/>
          <w:b/>
        </w:rPr>
        <w:t>7</w:t>
      </w:r>
      <w:r w:rsidR="000A3F49" w:rsidRPr="00D9707D">
        <w:rPr>
          <w:rFonts w:cstheme="minorHAnsi"/>
          <w:b/>
        </w:rPr>
        <w:t>. Požadavek na kvalifikaci dodavatelů</w:t>
      </w:r>
    </w:p>
    <w:p w:rsidR="000A3F49" w:rsidRPr="00D9707D" w:rsidRDefault="008D69A8" w:rsidP="000A3F49">
      <w:pPr>
        <w:jc w:val="both"/>
        <w:rPr>
          <w:rFonts w:cstheme="minorHAnsi"/>
        </w:rPr>
      </w:pPr>
      <w:proofErr w:type="gramStart"/>
      <w:r w:rsidRPr="00D9707D">
        <w:rPr>
          <w:rFonts w:cstheme="minorHAnsi"/>
        </w:rPr>
        <w:t>7.</w:t>
      </w:r>
      <w:r w:rsidR="000A3F49" w:rsidRPr="00D9707D">
        <w:rPr>
          <w:rFonts w:cstheme="minorHAnsi"/>
        </w:rPr>
        <w:t>1</w:t>
      </w:r>
      <w:proofErr w:type="gramEnd"/>
      <w:r w:rsidR="000A3F49" w:rsidRPr="00D9707D">
        <w:rPr>
          <w:rFonts w:cstheme="minorHAnsi"/>
        </w:rPr>
        <w:t xml:space="preserve"> Zakázku může plnit dodavatel, </w:t>
      </w:r>
      <w:proofErr w:type="gramStart"/>
      <w:r w:rsidR="000A3F49" w:rsidRPr="00D9707D">
        <w:rPr>
          <w:rFonts w:cstheme="minorHAnsi"/>
        </w:rPr>
        <w:t>který:</w:t>
      </w:r>
      <w:proofErr w:type="gramEnd"/>
      <w:r w:rsidR="000A3F49" w:rsidRPr="00D9707D">
        <w:rPr>
          <w:rFonts w:cstheme="minorHAnsi"/>
        </w:rPr>
        <w:t xml:space="preserve">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lastRenderedPageBreak/>
        <w:t xml:space="preserve">a) nebyl v zemi svého sídla v posledních 5 letech před zahájením zadávacího řízení pravomocně odsouzen pro trestný čin uvedený v příloze č. 3 ZZVZ nebo obdobný trestný čin podle právního řádu země sídla dodavatele; k zahlazeným odsouzením se nepřihlíží; je-li dodavatelem právnická osoba, musí podmínku podle odstavce splňovat tato právnická osoba a zároveň každý člen statutárního orgánu;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b) nemá v České republice nebo v zemi svého sídla v evidenci daní zachycen splatný daňový nedoplatek,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c) nemá v České republice nebo v zemi svého sídla splatný nedoplatek na pojistném nebo na penále na veřejné zdravotní pojištění,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d) nemá v České republice nebo v zemi svého sídla splatný nedoplatek na pojistném nebo na penále na sociálním zabezpečení a příspěvku na státní politiku zaměstnanosti,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e) není v likvidaci, proti </w:t>
      </w:r>
      <w:proofErr w:type="gramStart"/>
      <w:r w:rsidRPr="00D9707D">
        <w:rPr>
          <w:rFonts w:cstheme="minorHAnsi"/>
        </w:rPr>
        <w:t>němuž</w:t>
      </w:r>
      <w:proofErr w:type="gramEnd"/>
      <w:r w:rsidRPr="00D9707D">
        <w:rPr>
          <w:rFonts w:cstheme="minorHAnsi"/>
        </w:rPr>
        <w:t xml:space="preserve"> nebylo vydáno rozhodnutí o úpadku, vůči němuž nebyla nařízena nucená správa podle jiného právního předpisu nebo v obdobné situaci podle právního řádu země sídla dodavatele.</w:t>
      </w:r>
    </w:p>
    <w:p w:rsidR="006715F9" w:rsidRPr="00D9707D" w:rsidRDefault="008D69A8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7.2 </w:t>
      </w:r>
      <w:r w:rsidR="000A3F49" w:rsidRPr="00D9707D">
        <w:rPr>
          <w:rFonts w:cstheme="minorHAnsi"/>
        </w:rPr>
        <w:t xml:space="preserve"> K prokázání předpokladů dle bodu </w:t>
      </w:r>
      <w:r w:rsidRPr="00D9707D">
        <w:rPr>
          <w:rFonts w:cstheme="minorHAnsi"/>
        </w:rPr>
        <w:t>7</w:t>
      </w:r>
      <w:r w:rsidR="000A3F49" w:rsidRPr="00D9707D">
        <w:rPr>
          <w:rFonts w:cstheme="minorHAnsi"/>
        </w:rPr>
        <w:t xml:space="preserve">.1 předloží dodavatel čestné </w:t>
      </w:r>
      <w:r w:rsidR="000A3F49" w:rsidRPr="0094348F">
        <w:rPr>
          <w:rFonts w:cstheme="minorHAnsi"/>
        </w:rPr>
        <w:t xml:space="preserve">prohlášení (Přílohou č. </w:t>
      </w:r>
      <w:r w:rsidR="00A509C2">
        <w:rPr>
          <w:rFonts w:cstheme="minorHAnsi"/>
        </w:rPr>
        <w:t>4</w:t>
      </w:r>
      <w:r w:rsidR="000A3F49" w:rsidRPr="0094348F">
        <w:rPr>
          <w:rFonts w:cstheme="minorHAnsi"/>
        </w:rPr>
        <w:t xml:space="preserve"> </w:t>
      </w:r>
      <w:proofErr w:type="gramStart"/>
      <w:r w:rsidR="000A3F49" w:rsidRPr="0094348F">
        <w:rPr>
          <w:rFonts w:cstheme="minorHAnsi"/>
        </w:rPr>
        <w:t>této</w:t>
      </w:r>
      <w:proofErr w:type="gramEnd"/>
      <w:r w:rsidR="000A3F49" w:rsidRPr="0094348F">
        <w:rPr>
          <w:rFonts w:cstheme="minorHAnsi"/>
        </w:rPr>
        <w:t xml:space="preserve"> výzvy je vzor čestného prohlášení k možnému využití).</w:t>
      </w:r>
    </w:p>
    <w:p w:rsidR="001763DC" w:rsidRDefault="001763DC" w:rsidP="006715F9">
      <w:pPr>
        <w:pStyle w:val="Default"/>
        <w:spacing w:after="60"/>
        <w:rPr>
          <w:rFonts w:asciiTheme="minorHAnsi" w:hAnsiTheme="minorHAnsi"/>
          <w:b/>
          <w:bCs/>
          <w:sz w:val="22"/>
          <w:szCs w:val="22"/>
        </w:rPr>
      </w:pPr>
    </w:p>
    <w:p w:rsidR="001763DC" w:rsidRDefault="001763DC" w:rsidP="006715F9">
      <w:pPr>
        <w:pStyle w:val="Default"/>
        <w:spacing w:after="60"/>
        <w:rPr>
          <w:rFonts w:asciiTheme="minorHAnsi" w:hAnsiTheme="minorHAnsi"/>
          <w:b/>
          <w:bCs/>
          <w:sz w:val="22"/>
          <w:szCs w:val="22"/>
        </w:rPr>
      </w:pPr>
    </w:p>
    <w:p w:rsidR="006715F9" w:rsidRPr="00D9707D" w:rsidRDefault="006715F9" w:rsidP="006715F9">
      <w:pPr>
        <w:pStyle w:val="Default"/>
        <w:spacing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8.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Obchodní a platební podmínky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6715F9" w:rsidRPr="00D9707D" w:rsidTr="00D35B84">
        <w:trPr>
          <w:trHeight w:val="1160"/>
        </w:trPr>
        <w:tc>
          <w:tcPr>
            <w:tcW w:w="9322" w:type="dxa"/>
          </w:tcPr>
          <w:p w:rsidR="008D69A8" w:rsidRPr="00D9707D" w:rsidRDefault="006715F9" w:rsidP="00A71C8F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9707D">
              <w:rPr>
                <w:rFonts w:asciiTheme="minorHAnsi" w:hAnsiTheme="minorHAnsi"/>
                <w:sz w:val="22"/>
                <w:szCs w:val="22"/>
              </w:rPr>
              <w:t>8.1. Dodavatel je povinen respektovat obchodní a platební podmínky uvedené v</w:t>
            </w:r>
            <w:r w:rsidR="00951EF9" w:rsidRPr="00D9707D">
              <w:rPr>
                <w:rFonts w:asciiTheme="minorHAnsi" w:hAnsiTheme="minorHAnsi"/>
                <w:sz w:val="22"/>
                <w:szCs w:val="22"/>
              </w:rPr>
              <w:t> 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>návrhu</w:t>
            </w:r>
            <w:r w:rsidR="00951EF9" w:rsidRPr="00D9707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74045" w:rsidRPr="00D9707D">
              <w:rPr>
                <w:rFonts w:asciiTheme="minorHAnsi" w:hAnsiTheme="minorHAnsi"/>
                <w:sz w:val="22"/>
                <w:szCs w:val="22"/>
              </w:rPr>
              <w:t xml:space="preserve">kupní 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smlouvy, který </w:t>
            </w:r>
            <w:r w:rsidRPr="0094348F">
              <w:rPr>
                <w:rFonts w:asciiTheme="minorHAnsi" w:hAnsiTheme="minorHAnsi"/>
                <w:sz w:val="22"/>
                <w:szCs w:val="22"/>
              </w:rPr>
              <w:t xml:space="preserve">tvoří přílohu č. </w:t>
            </w:r>
            <w:r w:rsidR="00EA4368">
              <w:rPr>
                <w:rFonts w:asciiTheme="minorHAnsi" w:hAnsiTheme="minorHAnsi"/>
                <w:sz w:val="22"/>
                <w:szCs w:val="22"/>
              </w:rPr>
              <w:t>6</w:t>
            </w:r>
            <w:r w:rsidRPr="0094348F">
              <w:rPr>
                <w:rFonts w:asciiTheme="minorHAnsi" w:hAnsiTheme="minorHAnsi"/>
                <w:sz w:val="22"/>
                <w:szCs w:val="22"/>
              </w:rPr>
              <w:t xml:space="preserve"> této výzvy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6715F9" w:rsidRPr="00D9707D" w:rsidRDefault="006715F9" w:rsidP="0087404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9707D">
              <w:rPr>
                <w:rFonts w:asciiTheme="minorHAnsi" w:hAnsiTheme="minorHAnsi"/>
                <w:sz w:val="22"/>
                <w:szCs w:val="22"/>
              </w:rPr>
              <w:t xml:space="preserve">8.2. Zadavatel stanoví, že součástí nabídky dodavatele </w:t>
            </w:r>
            <w:r w:rsidRPr="0094348F">
              <w:rPr>
                <w:rFonts w:asciiTheme="minorHAnsi" w:hAnsiTheme="minorHAnsi"/>
                <w:sz w:val="22"/>
                <w:szCs w:val="22"/>
              </w:rPr>
              <w:t>nebude podepsaný návrh smlouvy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, ale pouze </w:t>
            </w:r>
            <w:r w:rsidRPr="002B1F6F">
              <w:rPr>
                <w:rFonts w:asciiTheme="minorHAnsi" w:hAnsiTheme="minorHAnsi"/>
                <w:b/>
                <w:sz w:val="22"/>
                <w:szCs w:val="22"/>
              </w:rPr>
              <w:t>akceptace smluvních a obchodních podmínek.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:rsidR="006715F9" w:rsidRDefault="006715F9" w:rsidP="006715F9">
      <w:pPr>
        <w:pStyle w:val="Default"/>
        <w:spacing w:after="240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 xml:space="preserve">S vybraným dodavatelem pak bude uzavřena smlouva v souladu s návrhem smlouvy uvedeným ve výzvě a akceptací dodavatele. </w:t>
      </w:r>
    </w:p>
    <w:p w:rsidR="001763DC" w:rsidRDefault="001763DC" w:rsidP="006715F9">
      <w:pPr>
        <w:pStyle w:val="Default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1763DC" w:rsidRDefault="001763DC" w:rsidP="006715F9">
      <w:pPr>
        <w:pStyle w:val="Default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6715F9" w:rsidRPr="00D9707D" w:rsidRDefault="006715F9" w:rsidP="006715F9">
      <w:pPr>
        <w:pStyle w:val="Default"/>
        <w:ind w:left="283" w:hanging="284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9.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Technické podmínky</w:t>
      </w:r>
    </w:p>
    <w:p w:rsidR="0094348F" w:rsidRDefault="0094348F" w:rsidP="00511634">
      <w:pPr>
        <w:spacing w:after="0" w:line="240" w:lineRule="auto"/>
        <w:rPr>
          <w:rFonts w:eastAsia="Times New Roman" w:cs="Times New Roman"/>
          <w:lang w:eastAsia="cs-CZ"/>
        </w:rPr>
      </w:pPr>
    </w:p>
    <w:p w:rsidR="00C50F4D" w:rsidRDefault="00F7338C" w:rsidP="00E26882">
      <w:pPr>
        <w:spacing w:after="0" w:line="240" w:lineRule="auto"/>
        <w:rPr>
          <w:rFonts w:eastAsia="Times New Roman" w:cs="Times New Roman"/>
          <w:lang w:eastAsia="cs-CZ"/>
        </w:rPr>
      </w:pPr>
      <w:r w:rsidRPr="002B1F6F">
        <w:rPr>
          <w:rFonts w:eastAsia="Times New Roman" w:cs="Times New Roman"/>
          <w:lang w:eastAsia="cs-CZ"/>
        </w:rPr>
        <w:t xml:space="preserve">9.1 </w:t>
      </w:r>
      <w:r w:rsidR="005639A0">
        <w:rPr>
          <w:rFonts w:eastAsia="Times New Roman" w:cs="Times New Roman"/>
          <w:lang w:eastAsia="cs-CZ"/>
        </w:rPr>
        <w:t xml:space="preserve">Předmětem dodávky </w:t>
      </w:r>
      <w:r w:rsidR="00E26882">
        <w:rPr>
          <w:rFonts w:eastAsia="Times New Roman" w:cs="Times New Roman"/>
          <w:lang w:eastAsia="cs-CZ"/>
        </w:rPr>
        <w:t xml:space="preserve">je </w:t>
      </w:r>
      <w:r w:rsidR="007F325B">
        <w:rPr>
          <w:rFonts w:eastAsia="Times New Roman" w:cs="Times New Roman"/>
          <w:lang w:eastAsia="cs-CZ"/>
        </w:rPr>
        <w:t xml:space="preserve">nábytek </w:t>
      </w:r>
      <w:r w:rsidR="00C50F4D">
        <w:rPr>
          <w:rFonts w:eastAsia="Times New Roman" w:cs="Times New Roman"/>
          <w:lang w:eastAsia="cs-CZ"/>
        </w:rPr>
        <w:t>do</w:t>
      </w:r>
      <w:r w:rsidR="007F325B">
        <w:rPr>
          <w:rFonts w:eastAsia="Times New Roman" w:cs="Times New Roman"/>
          <w:lang w:eastAsia="cs-CZ"/>
        </w:rPr>
        <w:t xml:space="preserve"> </w:t>
      </w:r>
      <w:r w:rsidR="00C50F4D">
        <w:rPr>
          <w:rFonts w:eastAsia="Times New Roman" w:cs="Times New Roman"/>
          <w:lang w:eastAsia="cs-CZ"/>
        </w:rPr>
        <w:t>20</w:t>
      </w:r>
      <w:r w:rsidR="007F325B">
        <w:rPr>
          <w:rFonts w:eastAsia="Times New Roman" w:cs="Times New Roman"/>
          <w:lang w:eastAsia="cs-CZ"/>
        </w:rPr>
        <w:t xml:space="preserve"> třílůžkových</w:t>
      </w:r>
      <w:r w:rsidR="00C50F4D">
        <w:rPr>
          <w:rFonts w:eastAsia="Times New Roman" w:cs="Times New Roman"/>
          <w:lang w:eastAsia="cs-CZ"/>
        </w:rPr>
        <w:t xml:space="preserve"> studentských</w:t>
      </w:r>
      <w:r w:rsidR="007F325B">
        <w:rPr>
          <w:rFonts w:eastAsia="Times New Roman" w:cs="Times New Roman"/>
          <w:lang w:eastAsia="cs-CZ"/>
        </w:rPr>
        <w:t xml:space="preserve"> pokojů</w:t>
      </w:r>
      <w:r w:rsidR="00C50F4D">
        <w:rPr>
          <w:rFonts w:eastAsia="Times New Roman" w:cs="Times New Roman"/>
          <w:lang w:eastAsia="cs-CZ"/>
        </w:rPr>
        <w:t xml:space="preserve"> a do 4 studoven (společenských místností)</w:t>
      </w:r>
      <w:r w:rsidR="00873733">
        <w:rPr>
          <w:rFonts w:eastAsia="Times New Roman" w:cs="Times New Roman"/>
          <w:lang w:eastAsia="cs-CZ"/>
        </w:rPr>
        <w:t>.</w:t>
      </w:r>
    </w:p>
    <w:p w:rsidR="00C50F4D" w:rsidRDefault="00C50F4D" w:rsidP="00E26882">
      <w:pPr>
        <w:spacing w:after="0" w:line="240" w:lineRule="auto"/>
        <w:rPr>
          <w:rFonts w:eastAsia="Times New Roman" w:cs="Times New Roman"/>
          <w:lang w:eastAsia="cs-CZ"/>
        </w:rPr>
      </w:pPr>
    </w:p>
    <w:p w:rsidR="00E26882" w:rsidRPr="00C50F4D" w:rsidRDefault="00C50F4D" w:rsidP="00E26882">
      <w:pPr>
        <w:spacing w:after="0" w:line="240" w:lineRule="auto"/>
        <w:rPr>
          <w:rFonts w:eastAsia="Times New Roman" w:cs="Times New Roman"/>
          <w:b/>
          <w:lang w:eastAsia="cs-CZ"/>
        </w:rPr>
      </w:pPr>
      <w:r w:rsidRPr="00C50F4D">
        <w:rPr>
          <w:rFonts w:eastAsia="Times New Roman" w:cs="Times New Roman"/>
          <w:b/>
          <w:lang w:eastAsia="cs-CZ"/>
        </w:rPr>
        <w:t>POKOJE:</w:t>
      </w:r>
      <w:r w:rsidR="00511634" w:rsidRPr="00C50F4D">
        <w:rPr>
          <w:rFonts w:eastAsia="Times New Roman" w:cs="Times New Roman"/>
          <w:b/>
          <w:lang w:eastAsia="cs-CZ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1841"/>
        <w:gridCol w:w="3545"/>
        <w:gridCol w:w="987"/>
      </w:tblGrid>
      <w:tr w:rsidR="00E26882" w:rsidTr="00A509C2">
        <w:tc>
          <w:tcPr>
            <w:tcW w:w="2689" w:type="dxa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1841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Rozměry</w:t>
            </w:r>
          </w:p>
        </w:tc>
        <w:tc>
          <w:tcPr>
            <w:tcW w:w="3545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Parametry / barva</w:t>
            </w:r>
          </w:p>
        </w:tc>
        <w:tc>
          <w:tcPr>
            <w:tcW w:w="987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Počet kusů</w:t>
            </w:r>
          </w:p>
        </w:tc>
      </w:tr>
      <w:tr w:rsidR="00E26882" w:rsidTr="00A509C2">
        <w:trPr>
          <w:trHeight w:val="661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Válenda s úložným prostorem</w:t>
            </w:r>
          </w:p>
        </w:tc>
        <w:tc>
          <w:tcPr>
            <w:tcW w:w="1841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200 x 80 cm</w:t>
            </w:r>
          </w:p>
        </w:tc>
        <w:tc>
          <w:tcPr>
            <w:tcW w:w="3545" w:type="dxa"/>
            <w:vAlign w:val="center"/>
          </w:tcPr>
          <w:p w:rsidR="00E26882" w:rsidRDefault="00325125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 xml:space="preserve">nosnost 110 kg, </w:t>
            </w:r>
            <w:r w:rsidR="00A509C2">
              <w:rPr>
                <w:rFonts w:eastAsia="Times New Roman" w:cs="Times New Roman"/>
                <w:lang w:eastAsia="cs-CZ"/>
              </w:rPr>
              <w:t>ú</w:t>
            </w:r>
            <w:r w:rsidR="00E26882">
              <w:rPr>
                <w:rFonts w:eastAsia="Times New Roman" w:cs="Times New Roman"/>
                <w:lang w:eastAsia="cs-CZ"/>
              </w:rPr>
              <w:t>ložný prostor z lamina, nečalouněný</w:t>
            </w:r>
          </w:p>
        </w:tc>
        <w:tc>
          <w:tcPr>
            <w:tcW w:w="987" w:type="dxa"/>
            <w:vAlign w:val="center"/>
          </w:tcPr>
          <w:p w:rsidR="00E26882" w:rsidRDefault="00C50F4D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40</w:t>
            </w:r>
          </w:p>
        </w:tc>
      </w:tr>
      <w:tr w:rsidR="00C50F4D" w:rsidTr="00A509C2">
        <w:trPr>
          <w:trHeight w:val="661"/>
        </w:trPr>
        <w:tc>
          <w:tcPr>
            <w:tcW w:w="2689" w:type="dxa"/>
            <w:vAlign w:val="center"/>
          </w:tcPr>
          <w:p w:rsidR="00C50F4D" w:rsidRPr="00A509C2" w:rsidRDefault="00A50A54" w:rsidP="00E26882">
            <w:pPr>
              <w:rPr>
                <w:rFonts w:eastAsia="Times New Roman" w:cs="Times New Roman"/>
                <w:b/>
                <w:lang w:eastAsia="cs-CZ"/>
              </w:rPr>
            </w:pPr>
            <w:r>
              <w:rPr>
                <w:rFonts w:eastAsia="Times New Roman" w:cs="Times New Roman"/>
                <w:b/>
                <w:lang w:eastAsia="cs-CZ"/>
              </w:rPr>
              <w:t>Válenda s úložným prostorem</w:t>
            </w:r>
          </w:p>
        </w:tc>
        <w:tc>
          <w:tcPr>
            <w:tcW w:w="1841" w:type="dxa"/>
            <w:vAlign w:val="center"/>
          </w:tcPr>
          <w:p w:rsidR="00C50F4D" w:rsidRDefault="00A50A54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195 x 80 cm</w:t>
            </w:r>
          </w:p>
        </w:tc>
        <w:tc>
          <w:tcPr>
            <w:tcW w:w="3545" w:type="dxa"/>
            <w:vAlign w:val="center"/>
          </w:tcPr>
          <w:p w:rsidR="00C50F4D" w:rsidRDefault="00A50A54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nosnost 110 kg, úložný prostor z lamina, nečalouněný</w:t>
            </w:r>
          </w:p>
        </w:tc>
        <w:tc>
          <w:tcPr>
            <w:tcW w:w="987" w:type="dxa"/>
            <w:vAlign w:val="center"/>
          </w:tcPr>
          <w:p w:rsidR="00C50F4D" w:rsidRDefault="00A50A54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</w:t>
            </w:r>
          </w:p>
        </w:tc>
      </w:tr>
      <w:tr w:rsidR="00E26882" w:rsidTr="00A509C2">
        <w:trPr>
          <w:trHeight w:val="557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Krycí deska za válendu</w:t>
            </w:r>
          </w:p>
        </w:tc>
        <w:tc>
          <w:tcPr>
            <w:tcW w:w="1841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200 x 40 cm</w:t>
            </w:r>
          </w:p>
        </w:tc>
        <w:tc>
          <w:tcPr>
            <w:tcW w:w="3545" w:type="dxa"/>
            <w:vAlign w:val="center"/>
          </w:tcPr>
          <w:p w:rsidR="00E26882" w:rsidRDefault="00A509C2" w:rsidP="00A509C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</w:t>
            </w:r>
            <w:r w:rsidR="00E26882">
              <w:rPr>
                <w:rFonts w:eastAsia="Times New Roman" w:cs="Times New Roman"/>
                <w:lang w:eastAsia="cs-CZ"/>
              </w:rPr>
              <w:t xml:space="preserve">řipevněná </w:t>
            </w:r>
            <w:r>
              <w:rPr>
                <w:rFonts w:eastAsia="Times New Roman" w:cs="Times New Roman"/>
                <w:lang w:eastAsia="cs-CZ"/>
              </w:rPr>
              <w:t>na</w:t>
            </w:r>
            <w:r w:rsidR="00E26882">
              <w:rPr>
                <w:rFonts w:eastAsia="Times New Roman" w:cs="Times New Roman"/>
                <w:lang w:eastAsia="cs-CZ"/>
              </w:rPr>
              <w:t xml:space="preserve"> zdi za postelí</w:t>
            </w:r>
          </w:p>
        </w:tc>
        <w:tc>
          <w:tcPr>
            <w:tcW w:w="987" w:type="dxa"/>
            <w:vAlign w:val="center"/>
          </w:tcPr>
          <w:p w:rsidR="00E26882" w:rsidRDefault="00CD26BD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40</w:t>
            </w:r>
          </w:p>
        </w:tc>
      </w:tr>
      <w:tr w:rsidR="00CD26BD" w:rsidTr="00A509C2">
        <w:trPr>
          <w:trHeight w:val="557"/>
        </w:trPr>
        <w:tc>
          <w:tcPr>
            <w:tcW w:w="2689" w:type="dxa"/>
            <w:vAlign w:val="center"/>
          </w:tcPr>
          <w:p w:rsidR="00CD26BD" w:rsidRPr="00A509C2" w:rsidRDefault="00CD26BD" w:rsidP="00CD26B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Krycí deska za válendu</w:t>
            </w:r>
          </w:p>
        </w:tc>
        <w:tc>
          <w:tcPr>
            <w:tcW w:w="1841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195 x 40 cm</w:t>
            </w:r>
          </w:p>
        </w:tc>
        <w:tc>
          <w:tcPr>
            <w:tcW w:w="3545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připevněná na zdi za postelí</w:t>
            </w:r>
          </w:p>
        </w:tc>
        <w:tc>
          <w:tcPr>
            <w:tcW w:w="987" w:type="dxa"/>
            <w:vAlign w:val="center"/>
          </w:tcPr>
          <w:p w:rsidR="00CD26BD" w:rsidRDefault="00CD26BD" w:rsidP="00CD26BD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</w:t>
            </w:r>
          </w:p>
        </w:tc>
      </w:tr>
      <w:tr w:rsidR="00CD26BD" w:rsidTr="00A509C2">
        <w:trPr>
          <w:trHeight w:val="694"/>
        </w:trPr>
        <w:tc>
          <w:tcPr>
            <w:tcW w:w="2689" w:type="dxa"/>
            <w:vAlign w:val="center"/>
          </w:tcPr>
          <w:p w:rsidR="00CD26BD" w:rsidRPr="00A509C2" w:rsidRDefault="00CD26BD" w:rsidP="00CD26B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lastRenderedPageBreak/>
              <w:t>Šatní skříň třídveřová, uzamykatelná</w:t>
            </w:r>
          </w:p>
        </w:tc>
        <w:tc>
          <w:tcPr>
            <w:tcW w:w="1841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200 x 80 x 230 cm</w:t>
            </w:r>
          </w:p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š x h x v</w:t>
            </w:r>
          </w:p>
        </w:tc>
        <w:tc>
          <w:tcPr>
            <w:tcW w:w="3545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 xml:space="preserve">s šatní tyčí, </w:t>
            </w:r>
            <w:proofErr w:type="gramStart"/>
            <w:r>
              <w:rPr>
                <w:rFonts w:eastAsia="Times New Roman" w:cs="Times New Roman"/>
                <w:lang w:eastAsia="cs-CZ"/>
              </w:rPr>
              <w:t>viz. výkres</w:t>
            </w:r>
            <w:proofErr w:type="gramEnd"/>
          </w:p>
        </w:tc>
        <w:tc>
          <w:tcPr>
            <w:tcW w:w="987" w:type="dxa"/>
            <w:vAlign w:val="center"/>
          </w:tcPr>
          <w:p w:rsidR="00CD26BD" w:rsidRDefault="00CD26BD" w:rsidP="00CD26BD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</w:t>
            </w:r>
          </w:p>
        </w:tc>
      </w:tr>
      <w:tr w:rsidR="00CD26BD" w:rsidTr="00A509C2">
        <w:trPr>
          <w:trHeight w:val="420"/>
        </w:trPr>
        <w:tc>
          <w:tcPr>
            <w:tcW w:w="2689" w:type="dxa"/>
            <w:vAlign w:val="center"/>
          </w:tcPr>
          <w:p w:rsidR="00CD26BD" w:rsidRPr="00A509C2" w:rsidRDefault="00CD26BD" w:rsidP="00CD26B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Psací stůl</w:t>
            </w:r>
          </w:p>
        </w:tc>
        <w:tc>
          <w:tcPr>
            <w:tcW w:w="1841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89,5 x 60 x 77 cm</w:t>
            </w:r>
          </w:p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š x h x v</w:t>
            </w:r>
          </w:p>
        </w:tc>
        <w:tc>
          <w:tcPr>
            <w:tcW w:w="3545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 xml:space="preserve">zesílená horní deska, </w:t>
            </w:r>
            <w:proofErr w:type="gramStart"/>
            <w:r>
              <w:rPr>
                <w:rFonts w:eastAsia="Times New Roman" w:cs="Times New Roman"/>
                <w:lang w:eastAsia="cs-CZ"/>
              </w:rPr>
              <w:t>viz. výkres</w:t>
            </w:r>
            <w:proofErr w:type="gramEnd"/>
          </w:p>
        </w:tc>
        <w:tc>
          <w:tcPr>
            <w:tcW w:w="987" w:type="dxa"/>
            <w:vAlign w:val="center"/>
          </w:tcPr>
          <w:p w:rsidR="00CD26BD" w:rsidRDefault="00CD26BD" w:rsidP="00CD26BD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60</w:t>
            </w:r>
          </w:p>
        </w:tc>
      </w:tr>
      <w:tr w:rsidR="00CD26BD" w:rsidTr="00A509C2">
        <w:trPr>
          <w:trHeight w:val="412"/>
        </w:trPr>
        <w:tc>
          <w:tcPr>
            <w:tcW w:w="2689" w:type="dxa"/>
            <w:vAlign w:val="center"/>
          </w:tcPr>
          <w:p w:rsidR="00CD26BD" w:rsidRPr="00A509C2" w:rsidRDefault="00CD26BD" w:rsidP="00CD26B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Police na zeď</w:t>
            </w:r>
          </w:p>
        </w:tc>
        <w:tc>
          <w:tcPr>
            <w:tcW w:w="1841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80 x 20 x 20 cm</w:t>
            </w:r>
          </w:p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š x h x v</w:t>
            </w:r>
          </w:p>
        </w:tc>
        <w:tc>
          <w:tcPr>
            <w:tcW w:w="3545" w:type="dxa"/>
            <w:vAlign w:val="center"/>
          </w:tcPr>
          <w:p w:rsidR="00CD26BD" w:rsidRDefault="004A7D4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zesílená deska</w:t>
            </w:r>
          </w:p>
        </w:tc>
        <w:tc>
          <w:tcPr>
            <w:tcW w:w="987" w:type="dxa"/>
            <w:vAlign w:val="center"/>
          </w:tcPr>
          <w:p w:rsidR="00CD26BD" w:rsidRDefault="00CD26BD" w:rsidP="00CD26BD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60</w:t>
            </w:r>
          </w:p>
        </w:tc>
      </w:tr>
      <w:tr w:rsidR="00CD26BD" w:rsidTr="00A509C2">
        <w:trPr>
          <w:trHeight w:val="418"/>
        </w:trPr>
        <w:tc>
          <w:tcPr>
            <w:tcW w:w="2689" w:type="dxa"/>
            <w:vAlign w:val="center"/>
          </w:tcPr>
          <w:p w:rsidR="00CD26BD" w:rsidRPr="00A509C2" w:rsidRDefault="00CD26BD" w:rsidP="00CD26B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Noční stolek</w:t>
            </w:r>
          </w:p>
        </w:tc>
        <w:tc>
          <w:tcPr>
            <w:tcW w:w="1841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40 x 40 x 75 cm</w:t>
            </w:r>
          </w:p>
        </w:tc>
        <w:tc>
          <w:tcPr>
            <w:tcW w:w="3545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s dvířky, uzamykatelný</w:t>
            </w:r>
          </w:p>
        </w:tc>
        <w:tc>
          <w:tcPr>
            <w:tcW w:w="987" w:type="dxa"/>
            <w:vAlign w:val="center"/>
          </w:tcPr>
          <w:p w:rsidR="00CD26BD" w:rsidRDefault="00CD26BD" w:rsidP="00CD26BD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60</w:t>
            </w:r>
          </w:p>
        </w:tc>
      </w:tr>
      <w:tr w:rsidR="00CD26BD" w:rsidTr="00A509C2">
        <w:trPr>
          <w:trHeight w:val="424"/>
        </w:trPr>
        <w:tc>
          <w:tcPr>
            <w:tcW w:w="2689" w:type="dxa"/>
            <w:vAlign w:val="center"/>
          </w:tcPr>
          <w:p w:rsidR="00CD26BD" w:rsidRPr="00A509C2" w:rsidRDefault="00CD26BD" w:rsidP="00CD26B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Dveře k vestavěné skříni</w:t>
            </w:r>
          </w:p>
        </w:tc>
        <w:tc>
          <w:tcPr>
            <w:tcW w:w="1841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250 x 55 cm</w:t>
            </w:r>
          </w:p>
        </w:tc>
        <w:tc>
          <w:tcPr>
            <w:tcW w:w="3545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k uzavření výklenku ve zdi, v němž je uloženo úklidové náčiní</w:t>
            </w:r>
          </w:p>
        </w:tc>
        <w:tc>
          <w:tcPr>
            <w:tcW w:w="987" w:type="dxa"/>
            <w:vAlign w:val="center"/>
          </w:tcPr>
          <w:p w:rsidR="00CD26BD" w:rsidRDefault="00CD26BD" w:rsidP="00CD26BD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</w:t>
            </w:r>
          </w:p>
        </w:tc>
      </w:tr>
      <w:tr w:rsidR="00CD26BD" w:rsidTr="00A509C2">
        <w:trPr>
          <w:trHeight w:val="715"/>
        </w:trPr>
        <w:tc>
          <w:tcPr>
            <w:tcW w:w="2689" w:type="dxa"/>
            <w:vAlign w:val="center"/>
          </w:tcPr>
          <w:p w:rsidR="00CD26BD" w:rsidRPr="00A509C2" w:rsidRDefault="00CD26BD" w:rsidP="00CD26B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 xml:space="preserve">Konferenční židle čalouněná </w:t>
            </w:r>
          </w:p>
        </w:tc>
        <w:tc>
          <w:tcPr>
            <w:tcW w:w="1841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3545" w:type="dxa"/>
            <w:vAlign w:val="center"/>
          </w:tcPr>
          <w:p w:rsidR="00CD26BD" w:rsidRDefault="00CD26BD" w:rsidP="00CD26BD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4 kovové nohy, látkový potah</w:t>
            </w:r>
          </w:p>
        </w:tc>
        <w:tc>
          <w:tcPr>
            <w:tcW w:w="987" w:type="dxa"/>
            <w:vAlign w:val="center"/>
          </w:tcPr>
          <w:p w:rsidR="00CD26BD" w:rsidRDefault="00CD26BD" w:rsidP="00CD26BD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60</w:t>
            </w:r>
          </w:p>
        </w:tc>
      </w:tr>
    </w:tbl>
    <w:p w:rsidR="00511634" w:rsidRDefault="00511634" w:rsidP="00E26882">
      <w:pPr>
        <w:spacing w:after="0" w:line="240" w:lineRule="auto"/>
        <w:rPr>
          <w:rFonts w:eastAsia="Times New Roman" w:cs="Times New Roman"/>
          <w:lang w:eastAsia="cs-CZ"/>
        </w:rPr>
      </w:pPr>
    </w:p>
    <w:p w:rsidR="00A50A54" w:rsidRPr="00C50F4D" w:rsidRDefault="00A50A54" w:rsidP="00A50A54">
      <w:pPr>
        <w:spacing w:after="0" w:line="240" w:lineRule="auto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lang w:eastAsia="cs-CZ"/>
        </w:rPr>
        <w:t>STUDOVNY</w:t>
      </w:r>
      <w:r w:rsidRPr="00C50F4D">
        <w:rPr>
          <w:rFonts w:eastAsia="Times New Roman" w:cs="Times New Roman"/>
          <w:b/>
          <w:lang w:eastAsia="cs-CZ"/>
        </w:rPr>
        <w:t>:</w:t>
      </w:r>
      <w:r w:rsidRPr="00C50F4D">
        <w:rPr>
          <w:rFonts w:eastAsia="Times New Roman" w:cs="Times New Roman"/>
          <w:b/>
          <w:lang w:eastAsia="cs-CZ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1841"/>
        <w:gridCol w:w="3545"/>
        <w:gridCol w:w="987"/>
      </w:tblGrid>
      <w:tr w:rsidR="00A50A54" w:rsidTr="00161B7C">
        <w:tc>
          <w:tcPr>
            <w:tcW w:w="2689" w:type="dxa"/>
          </w:tcPr>
          <w:p w:rsidR="00A50A54" w:rsidRDefault="00A50A54" w:rsidP="00161B7C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1841" w:type="dxa"/>
            <w:vAlign w:val="center"/>
          </w:tcPr>
          <w:p w:rsidR="00A50A54" w:rsidRDefault="00A50A54" w:rsidP="00161B7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Rozměry</w:t>
            </w:r>
          </w:p>
        </w:tc>
        <w:tc>
          <w:tcPr>
            <w:tcW w:w="3545" w:type="dxa"/>
            <w:vAlign w:val="center"/>
          </w:tcPr>
          <w:p w:rsidR="00A50A54" w:rsidRDefault="00A50A54" w:rsidP="00161B7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Parametry / barva</w:t>
            </w:r>
          </w:p>
        </w:tc>
        <w:tc>
          <w:tcPr>
            <w:tcW w:w="987" w:type="dxa"/>
            <w:vAlign w:val="center"/>
          </w:tcPr>
          <w:p w:rsidR="00A50A54" w:rsidRDefault="00A50A54" w:rsidP="00161B7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Počet kusů</w:t>
            </w:r>
          </w:p>
        </w:tc>
      </w:tr>
      <w:tr w:rsidR="00A50A54" w:rsidTr="00161B7C">
        <w:trPr>
          <w:trHeight w:val="661"/>
        </w:trPr>
        <w:tc>
          <w:tcPr>
            <w:tcW w:w="2689" w:type="dxa"/>
            <w:vAlign w:val="center"/>
          </w:tcPr>
          <w:p w:rsidR="00A50A54" w:rsidRPr="00046460" w:rsidRDefault="00A835F7" w:rsidP="00CA3216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Stůl jídelní, obdélníkový pro 4 osoby</w:t>
            </w:r>
          </w:p>
        </w:tc>
        <w:tc>
          <w:tcPr>
            <w:tcW w:w="1841" w:type="dxa"/>
            <w:vAlign w:val="center"/>
          </w:tcPr>
          <w:p w:rsidR="00A50A54" w:rsidRPr="00046460" w:rsidRDefault="00A14E2C" w:rsidP="00161B7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160 x 80</w:t>
            </w:r>
            <w:r w:rsidR="00B620D2" w:rsidRPr="00046460">
              <w:rPr>
                <w:rFonts w:eastAsia="Times New Roman" w:cs="Times New Roman"/>
                <w:lang w:eastAsia="cs-CZ"/>
              </w:rPr>
              <w:t xml:space="preserve"> x 74</w:t>
            </w:r>
            <w:r w:rsidRPr="00046460">
              <w:rPr>
                <w:rFonts w:eastAsia="Times New Roman" w:cs="Times New Roman"/>
                <w:lang w:eastAsia="cs-CZ"/>
              </w:rPr>
              <w:t xml:space="preserve"> </w:t>
            </w:r>
            <w:r w:rsidR="00A50A54" w:rsidRPr="00046460">
              <w:rPr>
                <w:rFonts w:eastAsia="Times New Roman" w:cs="Times New Roman"/>
                <w:lang w:eastAsia="cs-CZ"/>
              </w:rPr>
              <w:t>cm</w:t>
            </w:r>
            <w:r w:rsidR="00B620D2" w:rsidRPr="00046460">
              <w:rPr>
                <w:rFonts w:eastAsia="Times New Roman" w:cs="Times New Roman"/>
                <w:lang w:eastAsia="cs-CZ"/>
              </w:rPr>
              <w:t xml:space="preserve">   š x h x v</w:t>
            </w:r>
          </w:p>
        </w:tc>
        <w:tc>
          <w:tcPr>
            <w:tcW w:w="3545" w:type="dxa"/>
            <w:vAlign w:val="center"/>
          </w:tcPr>
          <w:p w:rsidR="00A50A54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 xml:space="preserve">stabilní kovová konstrukce s trubkovými nohami, </w:t>
            </w:r>
            <w:r w:rsidR="00A835F7" w:rsidRPr="00046460">
              <w:rPr>
                <w:rFonts w:eastAsia="Times New Roman" w:cs="Times New Roman"/>
                <w:lang w:eastAsia="cs-CZ"/>
              </w:rPr>
              <w:t>zesílená deska</w:t>
            </w:r>
            <w:r w:rsidRPr="00046460">
              <w:rPr>
                <w:rFonts w:eastAsia="Times New Roman" w:cs="Times New Roman"/>
                <w:lang w:eastAsia="cs-CZ"/>
              </w:rPr>
              <w:t>, nárazuvzdorné ABS hrany</w:t>
            </w:r>
          </w:p>
        </w:tc>
        <w:tc>
          <w:tcPr>
            <w:tcW w:w="987" w:type="dxa"/>
            <w:vAlign w:val="center"/>
          </w:tcPr>
          <w:p w:rsidR="00A50A54" w:rsidRDefault="0096065B" w:rsidP="008850FA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5</w:t>
            </w:r>
          </w:p>
        </w:tc>
      </w:tr>
      <w:tr w:rsidR="00A14E2C" w:rsidTr="00161B7C">
        <w:trPr>
          <w:trHeight w:val="661"/>
        </w:trPr>
        <w:tc>
          <w:tcPr>
            <w:tcW w:w="2689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Stůl jídelní, obdélníkový pro 4 osoby</w:t>
            </w:r>
          </w:p>
        </w:tc>
        <w:tc>
          <w:tcPr>
            <w:tcW w:w="1841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120 x 80</w:t>
            </w:r>
            <w:r w:rsidR="00B620D2" w:rsidRPr="00046460">
              <w:rPr>
                <w:rFonts w:eastAsia="Times New Roman" w:cs="Times New Roman"/>
                <w:lang w:eastAsia="cs-CZ"/>
              </w:rPr>
              <w:t xml:space="preserve"> x 74</w:t>
            </w:r>
            <w:r w:rsidRPr="00046460">
              <w:rPr>
                <w:rFonts w:eastAsia="Times New Roman" w:cs="Times New Roman"/>
                <w:lang w:eastAsia="cs-CZ"/>
              </w:rPr>
              <w:t xml:space="preserve"> cm</w:t>
            </w:r>
          </w:p>
        </w:tc>
        <w:tc>
          <w:tcPr>
            <w:tcW w:w="3545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stabilní kovová konstrukce s trubkovými nohami, zesílená deska, nárazuvzdorné ABS hrany</w:t>
            </w:r>
          </w:p>
        </w:tc>
        <w:tc>
          <w:tcPr>
            <w:tcW w:w="987" w:type="dxa"/>
            <w:vAlign w:val="center"/>
          </w:tcPr>
          <w:p w:rsidR="00A14E2C" w:rsidRDefault="00BE5307" w:rsidP="008850FA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7</w:t>
            </w:r>
          </w:p>
        </w:tc>
      </w:tr>
      <w:tr w:rsidR="00A14E2C" w:rsidTr="00161B7C">
        <w:trPr>
          <w:trHeight w:val="661"/>
        </w:trPr>
        <w:tc>
          <w:tcPr>
            <w:tcW w:w="2689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Stůl kulatý pro 4 osoby</w:t>
            </w:r>
          </w:p>
        </w:tc>
        <w:tc>
          <w:tcPr>
            <w:tcW w:w="1841" w:type="dxa"/>
            <w:vAlign w:val="center"/>
          </w:tcPr>
          <w:p w:rsidR="00A14E2C" w:rsidRPr="00046460" w:rsidRDefault="00B46B24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ascii="Cambria Math" w:eastAsia="Times New Roman" w:hAnsi="Cambria Math" w:cs="Times New Roman"/>
                <w:lang w:eastAsia="cs-CZ"/>
              </w:rPr>
              <w:t xml:space="preserve">⌀ 80 </w:t>
            </w:r>
            <w:r w:rsidR="00A14E2C" w:rsidRPr="00046460">
              <w:rPr>
                <w:rFonts w:eastAsia="Times New Roman" w:cs="Times New Roman"/>
                <w:lang w:eastAsia="cs-CZ"/>
              </w:rPr>
              <w:t>cm</w:t>
            </w:r>
          </w:p>
          <w:p w:rsidR="00B620D2" w:rsidRPr="00046460" w:rsidRDefault="00B620D2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výška 74 cm</w:t>
            </w:r>
          </w:p>
        </w:tc>
        <w:tc>
          <w:tcPr>
            <w:tcW w:w="3545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1 stabilní kovová noha, zesílená deska, nárazuvzdorná ABS hrana</w:t>
            </w:r>
          </w:p>
        </w:tc>
        <w:tc>
          <w:tcPr>
            <w:tcW w:w="987" w:type="dxa"/>
            <w:vAlign w:val="center"/>
          </w:tcPr>
          <w:p w:rsidR="00A14E2C" w:rsidRDefault="008850FA" w:rsidP="008850FA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7</w:t>
            </w:r>
          </w:p>
        </w:tc>
      </w:tr>
      <w:tr w:rsidR="00A14E2C" w:rsidTr="00161B7C">
        <w:trPr>
          <w:trHeight w:val="557"/>
        </w:trPr>
        <w:tc>
          <w:tcPr>
            <w:tcW w:w="2689" w:type="dxa"/>
            <w:vAlign w:val="center"/>
          </w:tcPr>
          <w:p w:rsidR="00A14E2C" w:rsidRPr="00046460" w:rsidRDefault="00A14E2C" w:rsidP="002248B0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Stolek konferenční</w:t>
            </w:r>
            <w:r w:rsidR="00B46B24" w:rsidRPr="00046460">
              <w:rPr>
                <w:rFonts w:eastAsia="Times New Roman" w:cs="Times New Roman"/>
                <w:b/>
                <w:lang w:eastAsia="cs-CZ"/>
              </w:rPr>
              <w:t xml:space="preserve">, </w:t>
            </w:r>
            <w:r w:rsidR="002248B0" w:rsidRPr="00046460">
              <w:rPr>
                <w:rFonts w:eastAsia="Times New Roman" w:cs="Times New Roman"/>
                <w:b/>
                <w:lang w:eastAsia="cs-CZ"/>
              </w:rPr>
              <w:t>čtvercový</w:t>
            </w:r>
            <w:r w:rsidR="00B46B24" w:rsidRPr="00046460">
              <w:rPr>
                <w:rFonts w:eastAsia="Times New Roman" w:cs="Times New Roman"/>
                <w:b/>
                <w:lang w:eastAsia="cs-CZ"/>
              </w:rPr>
              <w:t>,</w:t>
            </w:r>
            <w:r w:rsidRPr="00046460">
              <w:rPr>
                <w:rFonts w:eastAsia="Times New Roman" w:cs="Times New Roman"/>
                <w:b/>
                <w:lang w:eastAsia="cs-CZ"/>
              </w:rPr>
              <w:t xml:space="preserve"> s policí</w:t>
            </w:r>
          </w:p>
        </w:tc>
        <w:tc>
          <w:tcPr>
            <w:tcW w:w="1841" w:type="dxa"/>
            <w:vAlign w:val="center"/>
          </w:tcPr>
          <w:p w:rsidR="00B620D2" w:rsidRPr="00046460" w:rsidRDefault="002248B0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70 x 70 x 48 cm</w:t>
            </w:r>
          </w:p>
          <w:p w:rsidR="00A14E2C" w:rsidRPr="00046460" w:rsidRDefault="002248B0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š x h x v</w:t>
            </w:r>
          </w:p>
        </w:tc>
        <w:tc>
          <w:tcPr>
            <w:tcW w:w="3545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 xml:space="preserve">4 kovové </w:t>
            </w:r>
            <w:r w:rsidR="00B46B24" w:rsidRPr="00046460">
              <w:rPr>
                <w:rFonts w:eastAsia="Times New Roman" w:cs="Times New Roman"/>
                <w:lang w:eastAsia="cs-CZ"/>
              </w:rPr>
              <w:t xml:space="preserve">trubkové </w:t>
            </w:r>
            <w:r w:rsidRPr="00046460">
              <w:rPr>
                <w:rFonts w:eastAsia="Times New Roman" w:cs="Times New Roman"/>
                <w:lang w:eastAsia="cs-CZ"/>
              </w:rPr>
              <w:t>nohy, zesílená deska, police</w:t>
            </w:r>
          </w:p>
        </w:tc>
        <w:tc>
          <w:tcPr>
            <w:tcW w:w="987" w:type="dxa"/>
            <w:vAlign w:val="center"/>
          </w:tcPr>
          <w:p w:rsidR="00A14E2C" w:rsidRDefault="008850FA" w:rsidP="00A14E2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</w:t>
            </w:r>
          </w:p>
        </w:tc>
      </w:tr>
      <w:tr w:rsidR="0096065B" w:rsidTr="00161B7C">
        <w:trPr>
          <w:trHeight w:val="557"/>
        </w:trPr>
        <w:tc>
          <w:tcPr>
            <w:tcW w:w="2689" w:type="dxa"/>
            <w:vAlign w:val="center"/>
          </w:tcPr>
          <w:p w:rsidR="0096065B" w:rsidRPr="00046460" w:rsidRDefault="0096065B" w:rsidP="002248B0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Stolek konferenční, kulatý, s policí</w:t>
            </w:r>
          </w:p>
        </w:tc>
        <w:tc>
          <w:tcPr>
            <w:tcW w:w="1841" w:type="dxa"/>
            <w:vAlign w:val="center"/>
          </w:tcPr>
          <w:p w:rsidR="0096065B" w:rsidRPr="00046460" w:rsidRDefault="0096065B" w:rsidP="0096065B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ascii="Cambria Math" w:eastAsia="Times New Roman" w:hAnsi="Cambria Math" w:cs="Times New Roman"/>
                <w:lang w:eastAsia="cs-CZ"/>
              </w:rPr>
              <w:t xml:space="preserve">⌀ 70 </w:t>
            </w:r>
            <w:r w:rsidRPr="00046460">
              <w:rPr>
                <w:rFonts w:eastAsia="Times New Roman" w:cs="Times New Roman"/>
                <w:lang w:eastAsia="cs-CZ"/>
              </w:rPr>
              <w:t>cm</w:t>
            </w:r>
          </w:p>
          <w:p w:rsidR="0096065B" w:rsidRPr="00046460" w:rsidRDefault="0096065B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výška 48 cm</w:t>
            </w:r>
          </w:p>
        </w:tc>
        <w:tc>
          <w:tcPr>
            <w:tcW w:w="3545" w:type="dxa"/>
            <w:vAlign w:val="center"/>
          </w:tcPr>
          <w:p w:rsidR="0096065B" w:rsidRPr="00046460" w:rsidRDefault="0096065B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4 kovové trubkové nohy, zesílená deska, pol</w:t>
            </w:r>
            <w:r w:rsidR="008850FA" w:rsidRPr="00046460">
              <w:rPr>
                <w:rFonts w:eastAsia="Times New Roman" w:cs="Times New Roman"/>
                <w:lang w:eastAsia="cs-CZ"/>
              </w:rPr>
              <w:t>ice</w:t>
            </w:r>
          </w:p>
        </w:tc>
        <w:tc>
          <w:tcPr>
            <w:tcW w:w="987" w:type="dxa"/>
            <w:vAlign w:val="center"/>
          </w:tcPr>
          <w:p w:rsidR="0096065B" w:rsidRDefault="008927AF" w:rsidP="00A14E2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</w:t>
            </w:r>
          </w:p>
        </w:tc>
      </w:tr>
      <w:tr w:rsidR="00A14E2C" w:rsidTr="00161B7C">
        <w:trPr>
          <w:trHeight w:val="557"/>
        </w:trPr>
        <w:tc>
          <w:tcPr>
            <w:tcW w:w="2689" w:type="dxa"/>
            <w:vAlign w:val="center"/>
          </w:tcPr>
          <w:p w:rsidR="00A14E2C" w:rsidRPr="00046460" w:rsidRDefault="00A14E2C" w:rsidP="00BE5307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 xml:space="preserve">Skříň </w:t>
            </w:r>
            <w:r w:rsidR="00FE7A6B" w:rsidRPr="00046460">
              <w:rPr>
                <w:rFonts w:eastAsia="Times New Roman" w:cs="Times New Roman"/>
                <w:b/>
                <w:lang w:eastAsia="cs-CZ"/>
              </w:rPr>
              <w:t xml:space="preserve">policová s </w:t>
            </w:r>
            <w:r w:rsidR="00BE5307" w:rsidRPr="00046460">
              <w:rPr>
                <w:rFonts w:eastAsia="Times New Roman" w:cs="Times New Roman"/>
                <w:b/>
                <w:lang w:eastAsia="cs-CZ"/>
              </w:rPr>
              <w:t>dvířky</w:t>
            </w:r>
          </w:p>
        </w:tc>
        <w:tc>
          <w:tcPr>
            <w:tcW w:w="1841" w:type="dxa"/>
            <w:vAlign w:val="center"/>
          </w:tcPr>
          <w:p w:rsidR="00A14E2C" w:rsidRPr="00046460" w:rsidRDefault="00FE7A6B" w:rsidP="00BE5307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 xml:space="preserve">80 x </w:t>
            </w:r>
            <w:r w:rsidR="00BE5307" w:rsidRPr="00046460">
              <w:rPr>
                <w:rFonts w:eastAsia="Times New Roman" w:cs="Times New Roman"/>
                <w:lang w:eastAsia="cs-CZ"/>
              </w:rPr>
              <w:t>5</w:t>
            </w:r>
            <w:r w:rsidRPr="00046460">
              <w:rPr>
                <w:rFonts w:eastAsia="Times New Roman" w:cs="Times New Roman"/>
                <w:lang w:eastAsia="cs-CZ"/>
              </w:rPr>
              <w:t xml:space="preserve">0 x </w:t>
            </w:r>
            <w:r w:rsidR="00A14E2C" w:rsidRPr="00046460">
              <w:rPr>
                <w:rFonts w:eastAsia="Times New Roman" w:cs="Times New Roman"/>
                <w:lang w:eastAsia="cs-CZ"/>
              </w:rPr>
              <w:t xml:space="preserve">202 cm </w:t>
            </w:r>
            <w:r w:rsidRPr="00046460">
              <w:rPr>
                <w:rFonts w:eastAsia="Times New Roman" w:cs="Times New Roman"/>
                <w:lang w:eastAsia="cs-CZ"/>
              </w:rPr>
              <w:t xml:space="preserve"> š x h x v</w:t>
            </w:r>
          </w:p>
        </w:tc>
        <w:tc>
          <w:tcPr>
            <w:tcW w:w="3545" w:type="dxa"/>
            <w:vAlign w:val="center"/>
          </w:tcPr>
          <w:p w:rsidR="00A14E2C" w:rsidRPr="00046460" w:rsidRDefault="00FE7A6B" w:rsidP="00086E1A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 xml:space="preserve">5 polic, 4 dvířka, prostřední police otevřená, </w:t>
            </w:r>
            <w:proofErr w:type="gramStart"/>
            <w:r w:rsidRPr="00046460">
              <w:rPr>
                <w:rFonts w:eastAsia="Times New Roman" w:cs="Times New Roman"/>
                <w:lang w:eastAsia="cs-CZ"/>
              </w:rPr>
              <w:t xml:space="preserve">viz. </w:t>
            </w:r>
            <w:r w:rsidR="00086E1A" w:rsidRPr="00046460">
              <w:rPr>
                <w:rFonts w:eastAsia="Times New Roman" w:cs="Times New Roman"/>
                <w:lang w:eastAsia="cs-CZ"/>
              </w:rPr>
              <w:t>výkres</w:t>
            </w:r>
            <w:proofErr w:type="gramEnd"/>
          </w:p>
        </w:tc>
        <w:tc>
          <w:tcPr>
            <w:tcW w:w="987" w:type="dxa"/>
            <w:vAlign w:val="center"/>
          </w:tcPr>
          <w:p w:rsidR="00A14E2C" w:rsidRDefault="008927AF" w:rsidP="00FE7A6B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</w:t>
            </w:r>
          </w:p>
        </w:tc>
      </w:tr>
      <w:tr w:rsidR="00A14E2C" w:rsidTr="00161B7C">
        <w:trPr>
          <w:trHeight w:val="557"/>
        </w:trPr>
        <w:tc>
          <w:tcPr>
            <w:tcW w:w="2689" w:type="dxa"/>
            <w:vAlign w:val="center"/>
          </w:tcPr>
          <w:p w:rsidR="00A14E2C" w:rsidRPr="00046460" w:rsidRDefault="00086E1A" w:rsidP="00BE5307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Skříňka</w:t>
            </w:r>
            <w:r w:rsidR="00A14E2C" w:rsidRPr="00046460">
              <w:rPr>
                <w:rFonts w:eastAsia="Times New Roman" w:cs="Times New Roman"/>
                <w:b/>
                <w:lang w:eastAsia="cs-CZ"/>
              </w:rPr>
              <w:t xml:space="preserve"> policová</w:t>
            </w:r>
            <w:r w:rsidRPr="00046460">
              <w:rPr>
                <w:rFonts w:eastAsia="Times New Roman" w:cs="Times New Roman"/>
                <w:b/>
                <w:lang w:eastAsia="cs-CZ"/>
              </w:rPr>
              <w:t xml:space="preserve"> </w:t>
            </w:r>
            <w:r w:rsidR="00BE5307" w:rsidRPr="00046460">
              <w:rPr>
                <w:rFonts w:eastAsia="Times New Roman" w:cs="Times New Roman"/>
                <w:b/>
                <w:lang w:eastAsia="cs-CZ"/>
              </w:rPr>
              <w:t>rohová</w:t>
            </w:r>
          </w:p>
        </w:tc>
        <w:tc>
          <w:tcPr>
            <w:tcW w:w="1841" w:type="dxa"/>
            <w:vAlign w:val="center"/>
          </w:tcPr>
          <w:p w:rsidR="00A14E2C" w:rsidRPr="00046460" w:rsidRDefault="002248B0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55</w:t>
            </w:r>
            <w:r w:rsidR="00BE5307" w:rsidRPr="00046460">
              <w:rPr>
                <w:rFonts w:eastAsia="Times New Roman" w:cs="Times New Roman"/>
                <w:lang w:eastAsia="cs-CZ"/>
              </w:rPr>
              <w:t xml:space="preserve"> x </w:t>
            </w:r>
            <w:r w:rsidRPr="00046460">
              <w:rPr>
                <w:rFonts w:eastAsia="Times New Roman" w:cs="Times New Roman"/>
                <w:lang w:eastAsia="cs-CZ"/>
              </w:rPr>
              <w:t>55</w:t>
            </w:r>
            <w:r w:rsidR="00BE5307" w:rsidRPr="00046460">
              <w:rPr>
                <w:rFonts w:eastAsia="Times New Roman" w:cs="Times New Roman"/>
                <w:lang w:eastAsia="cs-CZ"/>
              </w:rPr>
              <w:t xml:space="preserve"> x 7</w:t>
            </w:r>
            <w:r w:rsidRPr="00046460">
              <w:rPr>
                <w:rFonts w:eastAsia="Times New Roman" w:cs="Times New Roman"/>
                <w:lang w:eastAsia="cs-CZ"/>
              </w:rPr>
              <w:t>2</w:t>
            </w:r>
            <w:r w:rsidR="00BE5307" w:rsidRPr="00046460">
              <w:rPr>
                <w:rFonts w:eastAsia="Times New Roman" w:cs="Times New Roman"/>
                <w:lang w:eastAsia="cs-CZ"/>
              </w:rPr>
              <w:t xml:space="preserve"> </w:t>
            </w:r>
            <w:r w:rsidR="00A14E2C" w:rsidRPr="00046460">
              <w:rPr>
                <w:rFonts w:eastAsia="Times New Roman" w:cs="Times New Roman"/>
                <w:lang w:eastAsia="cs-CZ"/>
              </w:rPr>
              <w:t>cm</w:t>
            </w:r>
          </w:p>
          <w:p w:rsidR="00BE5307" w:rsidRPr="00046460" w:rsidRDefault="00BE5307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š x h x v</w:t>
            </w:r>
          </w:p>
        </w:tc>
        <w:tc>
          <w:tcPr>
            <w:tcW w:w="3545" w:type="dxa"/>
            <w:vAlign w:val="center"/>
          </w:tcPr>
          <w:p w:rsidR="00A14E2C" w:rsidRPr="00046460" w:rsidRDefault="00BE5307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1 police</w:t>
            </w:r>
            <w:r w:rsidR="008850FA" w:rsidRPr="00046460">
              <w:rPr>
                <w:rFonts w:eastAsia="Times New Roman" w:cs="Times New Roman"/>
                <w:lang w:eastAsia="cs-CZ"/>
              </w:rPr>
              <w:t xml:space="preserve">, </w:t>
            </w:r>
            <w:proofErr w:type="gramStart"/>
            <w:r w:rsidR="008850FA" w:rsidRPr="00046460">
              <w:rPr>
                <w:rFonts w:eastAsia="Times New Roman" w:cs="Times New Roman"/>
                <w:lang w:eastAsia="cs-CZ"/>
              </w:rPr>
              <w:t>viz. výkres</w:t>
            </w:r>
            <w:proofErr w:type="gramEnd"/>
          </w:p>
        </w:tc>
        <w:tc>
          <w:tcPr>
            <w:tcW w:w="987" w:type="dxa"/>
            <w:vAlign w:val="center"/>
          </w:tcPr>
          <w:p w:rsidR="00A14E2C" w:rsidRDefault="008927AF" w:rsidP="00A14E2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</w:t>
            </w:r>
          </w:p>
        </w:tc>
      </w:tr>
      <w:tr w:rsidR="00A14E2C" w:rsidTr="00161B7C">
        <w:trPr>
          <w:trHeight w:val="557"/>
        </w:trPr>
        <w:tc>
          <w:tcPr>
            <w:tcW w:w="2689" w:type="dxa"/>
            <w:vAlign w:val="center"/>
          </w:tcPr>
          <w:p w:rsidR="00A14E2C" w:rsidRPr="00046460" w:rsidRDefault="00A14E2C" w:rsidP="00CF3F96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Kuchyňská linka</w:t>
            </w:r>
            <w:r w:rsidR="00CF3F96" w:rsidRPr="00046460">
              <w:rPr>
                <w:rFonts w:eastAsia="Times New Roman" w:cs="Times New Roman"/>
                <w:b/>
                <w:lang w:eastAsia="cs-CZ"/>
              </w:rPr>
              <w:t>, pouze spodní skříňky, vestavný dřez, pracovní deska</w:t>
            </w:r>
          </w:p>
        </w:tc>
        <w:tc>
          <w:tcPr>
            <w:tcW w:w="1841" w:type="dxa"/>
            <w:vAlign w:val="center"/>
          </w:tcPr>
          <w:p w:rsidR="00A14E2C" w:rsidRPr="00046460" w:rsidRDefault="00CF3F96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 xml:space="preserve">šířka 280 </w:t>
            </w:r>
            <w:r w:rsidR="00A14E2C" w:rsidRPr="00046460">
              <w:rPr>
                <w:rFonts w:eastAsia="Times New Roman" w:cs="Times New Roman"/>
                <w:lang w:eastAsia="cs-CZ"/>
              </w:rPr>
              <w:t>cm</w:t>
            </w:r>
          </w:p>
        </w:tc>
        <w:tc>
          <w:tcPr>
            <w:tcW w:w="3545" w:type="dxa"/>
            <w:vAlign w:val="center"/>
          </w:tcPr>
          <w:p w:rsidR="00CF3F96" w:rsidRPr="00046460" w:rsidRDefault="00CF3F96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3 x policová skříňka s</w:t>
            </w:r>
            <w:r w:rsidR="0096065B" w:rsidRPr="00046460">
              <w:rPr>
                <w:rFonts w:eastAsia="Times New Roman" w:cs="Times New Roman"/>
                <w:lang w:eastAsia="cs-CZ"/>
              </w:rPr>
              <w:t> </w:t>
            </w:r>
            <w:r w:rsidRPr="00046460">
              <w:rPr>
                <w:rFonts w:eastAsia="Times New Roman" w:cs="Times New Roman"/>
                <w:lang w:eastAsia="cs-CZ"/>
              </w:rPr>
              <w:t>dvířky š. 80 cm,</w:t>
            </w:r>
          </w:p>
          <w:p w:rsidR="00F226D6" w:rsidRPr="00046460" w:rsidRDefault="00CF3F96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1 x skříňka se 4 zásuvkami</w:t>
            </w:r>
            <w:r w:rsidR="00F226D6" w:rsidRPr="00046460">
              <w:rPr>
                <w:rFonts w:eastAsia="Times New Roman" w:cs="Times New Roman"/>
                <w:lang w:eastAsia="cs-CZ"/>
              </w:rPr>
              <w:t xml:space="preserve"> š. 40 cm,</w:t>
            </w:r>
          </w:p>
          <w:p w:rsidR="00A14E2C" w:rsidRPr="00046460" w:rsidRDefault="00CF3F96" w:rsidP="00F226D6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 xml:space="preserve"> </w:t>
            </w:r>
            <w:r w:rsidR="00A14E2C" w:rsidRPr="00046460">
              <w:rPr>
                <w:rFonts w:eastAsia="Times New Roman" w:cs="Times New Roman"/>
                <w:lang w:eastAsia="cs-CZ"/>
              </w:rPr>
              <w:t>nerezový dřez</w:t>
            </w:r>
            <w:r w:rsidR="00426497" w:rsidRPr="00046460">
              <w:rPr>
                <w:rFonts w:eastAsia="Times New Roman" w:cs="Times New Roman"/>
                <w:lang w:eastAsia="cs-CZ"/>
              </w:rPr>
              <w:t xml:space="preserve"> s odkapávačem</w:t>
            </w:r>
            <w:r w:rsidR="00A14E2C" w:rsidRPr="00046460">
              <w:rPr>
                <w:rFonts w:eastAsia="Times New Roman" w:cs="Times New Roman"/>
                <w:lang w:eastAsia="cs-CZ"/>
              </w:rPr>
              <w:t>, pracovní deska</w:t>
            </w:r>
          </w:p>
        </w:tc>
        <w:tc>
          <w:tcPr>
            <w:tcW w:w="987" w:type="dxa"/>
            <w:vAlign w:val="center"/>
          </w:tcPr>
          <w:p w:rsidR="00A14E2C" w:rsidRDefault="00A14E2C" w:rsidP="00A14E2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</w:t>
            </w:r>
          </w:p>
        </w:tc>
      </w:tr>
      <w:tr w:rsidR="00A14E2C" w:rsidTr="00161B7C">
        <w:trPr>
          <w:trHeight w:val="557"/>
        </w:trPr>
        <w:tc>
          <w:tcPr>
            <w:tcW w:w="2689" w:type="dxa"/>
            <w:vAlign w:val="center"/>
          </w:tcPr>
          <w:p w:rsidR="00A14E2C" w:rsidRPr="00046460" w:rsidRDefault="00A14E2C" w:rsidP="00BE5307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Barový pult</w:t>
            </w:r>
            <w:r w:rsidR="00F226D6" w:rsidRPr="00046460">
              <w:rPr>
                <w:rFonts w:eastAsia="Times New Roman" w:cs="Times New Roman"/>
                <w:b/>
                <w:lang w:eastAsia="cs-CZ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3545" w:type="dxa"/>
            <w:vAlign w:val="center"/>
          </w:tcPr>
          <w:p w:rsidR="00A14E2C" w:rsidRPr="00046460" w:rsidRDefault="00F226D6" w:rsidP="00086E1A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 xml:space="preserve">viz. </w:t>
            </w:r>
            <w:proofErr w:type="gramStart"/>
            <w:r w:rsidR="00086E1A" w:rsidRPr="00046460">
              <w:rPr>
                <w:rFonts w:eastAsia="Times New Roman" w:cs="Times New Roman"/>
                <w:lang w:eastAsia="cs-CZ"/>
              </w:rPr>
              <w:t>výkres</w:t>
            </w:r>
            <w:proofErr w:type="gramEnd"/>
          </w:p>
        </w:tc>
        <w:tc>
          <w:tcPr>
            <w:tcW w:w="987" w:type="dxa"/>
            <w:vAlign w:val="center"/>
          </w:tcPr>
          <w:p w:rsidR="00A14E2C" w:rsidRDefault="00A14E2C" w:rsidP="00A14E2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</w:t>
            </w:r>
          </w:p>
        </w:tc>
      </w:tr>
      <w:tr w:rsidR="00A14E2C" w:rsidTr="00161B7C">
        <w:trPr>
          <w:trHeight w:val="557"/>
        </w:trPr>
        <w:tc>
          <w:tcPr>
            <w:tcW w:w="2689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b/>
                <w:lang w:eastAsia="cs-CZ"/>
              </w:rPr>
            </w:pPr>
            <w:r w:rsidRPr="00046460">
              <w:rPr>
                <w:rFonts w:eastAsia="Times New Roman" w:cs="Times New Roman"/>
                <w:b/>
                <w:lang w:eastAsia="cs-CZ"/>
              </w:rPr>
              <w:t>Police na zeď</w:t>
            </w:r>
          </w:p>
        </w:tc>
        <w:tc>
          <w:tcPr>
            <w:tcW w:w="1841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100 x 20 x 20 cm</w:t>
            </w:r>
          </w:p>
          <w:p w:rsidR="00F226D6" w:rsidRPr="00046460" w:rsidRDefault="00F226D6" w:rsidP="00A14E2C">
            <w:pPr>
              <w:rPr>
                <w:rFonts w:eastAsia="Times New Roman" w:cs="Times New Roman"/>
                <w:lang w:eastAsia="cs-CZ"/>
              </w:rPr>
            </w:pPr>
            <w:r w:rsidRPr="00046460">
              <w:rPr>
                <w:rFonts w:eastAsia="Times New Roman" w:cs="Times New Roman"/>
                <w:lang w:eastAsia="cs-CZ"/>
              </w:rPr>
              <w:t>š x h x v</w:t>
            </w:r>
          </w:p>
        </w:tc>
        <w:tc>
          <w:tcPr>
            <w:tcW w:w="3545" w:type="dxa"/>
            <w:vAlign w:val="center"/>
          </w:tcPr>
          <w:p w:rsidR="00A14E2C" w:rsidRPr="00046460" w:rsidRDefault="00A14E2C" w:rsidP="00A14E2C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987" w:type="dxa"/>
            <w:vAlign w:val="center"/>
          </w:tcPr>
          <w:p w:rsidR="00A14E2C" w:rsidRDefault="00A14E2C" w:rsidP="00A14E2C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</w:t>
            </w:r>
          </w:p>
        </w:tc>
      </w:tr>
    </w:tbl>
    <w:p w:rsidR="00A50A54" w:rsidRDefault="00A50A54" w:rsidP="00D35B84">
      <w:pPr>
        <w:spacing w:after="0" w:line="240" w:lineRule="auto"/>
        <w:jc w:val="both"/>
        <w:rPr>
          <w:rFonts w:eastAsia="Times New Roman" w:cs="Times New Roman"/>
          <w:lang w:eastAsia="cs-CZ"/>
        </w:rPr>
      </w:pPr>
    </w:p>
    <w:p w:rsidR="00A50A54" w:rsidRDefault="00A50A54" w:rsidP="00D35B84">
      <w:pPr>
        <w:spacing w:after="0" w:line="240" w:lineRule="auto"/>
        <w:jc w:val="both"/>
        <w:rPr>
          <w:rFonts w:eastAsia="Times New Roman" w:cs="Times New Roman"/>
          <w:lang w:eastAsia="cs-CZ"/>
        </w:rPr>
      </w:pPr>
    </w:p>
    <w:p w:rsidR="000B25FD" w:rsidRPr="002B1F6F" w:rsidRDefault="000B25FD" w:rsidP="00D35B84">
      <w:pPr>
        <w:spacing w:after="0" w:line="240" w:lineRule="auto"/>
        <w:jc w:val="both"/>
        <w:rPr>
          <w:rFonts w:eastAsia="Times New Roman" w:cs="Times New Roman"/>
          <w:lang w:eastAsia="cs-CZ"/>
        </w:rPr>
      </w:pPr>
      <w:r w:rsidRPr="000B25FD">
        <w:rPr>
          <w:rFonts w:eastAsia="Times New Roman" w:cs="Times New Roman"/>
          <w:lang w:eastAsia="cs-CZ"/>
        </w:rPr>
        <w:t xml:space="preserve">Pokud zadavatel uvedl </w:t>
      </w:r>
      <w:r>
        <w:rPr>
          <w:rFonts w:eastAsia="Times New Roman" w:cs="Times New Roman"/>
          <w:lang w:eastAsia="cs-CZ"/>
        </w:rPr>
        <w:t>přesné rozměry</w:t>
      </w:r>
      <w:r w:rsidRPr="000B25FD">
        <w:rPr>
          <w:rFonts w:eastAsia="Times New Roman" w:cs="Times New Roman"/>
          <w:lang w:eastAsia="cs-CZ"/>
        </w:rPr>
        <w:t xml:space="preserve"> předmětu veřejné zakázky, prohlašuje, že není vyloučena nabídka zboží</w:t>
      </w:r>
      <w:r>
        <w:rPr>
          <w:rFonts w:eastAsia="Times New Roman" w:cs="Times New Roman"/>
          <w:lang w:eastAsia="cs-CZ"/>
        </w:rPr>
        <w:t xml:space="preserve"> odlišných rozměrů, pokud má toto zboží dodavatel ve svém stálém sortimentu. Rozměrová odchylka může být max. </w:t>
      </w:r>
      <w:r w:rsidRPr="000B25FD">
        <w:rPr>
          <w:rFonts w:eastAsia="Times New Roman" w:cs="Times New Roman"/>
          <w:sz w:val="24"/>
          <w:szCs w:val="24"/>
          <w:u w:val="single"/>
          <w:vertAlign w:val="superscript"/>
          <w:lang w:eastAsia="cs-CZ"/>
        </w:rPr>
        <w:t>+</w:t>
      </w:r>
      <w:r>
        <w:rPr>
          <w:rFonts w:eastAsia="Times New Roman" w:cs="Times New Roman"/>
          <w:lang w:eastAsia="cs-CZ"/>
        </w:rPr>
        <w:t xml:space="preserve"> 5% od uvedených rozměrů, netýká se výšky</w:t>
      </w:r>
      <w:r w:rsidR="00F226D6">
        <w:rPr>
          <w:rFonts w:eastAsia="Times New Roman" w:cs="Times New Roman"/>
          <w:lang w:eastAsia="cs-CZ"/>
        </w:rPr>
        <w:t xml:space="preserve"> psacích</w:t>
      </w:r>
      <w:r>
        <w:rPr>
          <w:rFonts w:eastAsia="Times New Roman" w:cs="Times New Roman"/>
          <w:lang w:eastAsia="cs-CZ"/>
        </w:rPr>
        <w:t xml:space="preserve"> </w:t>
      </w:r>
      <w:r w:rsidR="001763DC">
        <w:rPr>
          <w:rFonts w:eastAsia="Times New Roman" w:cs="Times New Roman"/>
          <w:lang w:eastAsia="cs-CZ"/>
        </w:rPr>
        <w:t>stolů</w:t>
      </w:r>
      <w:r>
        <w:rPr>
          <w:rFonts w:eastAsia="Times New Roman" w:cs="Times New Roman"/>
          <w:lang w:eastAsia="cs-CZ"/>
        </w:rPr>
        <w:t xml:space="preserve"> a </w:t>
      </w:r>
      <w:r w:rsidR="00F226D6">
        <w:rPr>
          <w:rFonts w:eastAsia="Times New Roman" w:cs="Times New Roman"/>
          <w:lang w:eastAsia="cs-CZ"/>
        </w:rPr>
        <w:t xml:space="preserve">rozměrů </w:t>
      </w:r>
      <w:r>
        <w:rPr>
          <w:rFonts w:eastAsia="Times New Roman" w:cs="Times New Roman"/>
          <w:lang w:eastAsia="cs-CZ"/>
        </w:rPr>
        <w:t>dveří k vestavěné skříni.</w:t>
      </w:r>
      <w:r w:rsidRPr="000B25FD">
        <w:rPr>
          <w:rFonts w:eastAsia="Times New Roman" w:cs="Times New Roman"/>
          <w:lang w:eastAsia="cs-CZ"/>
        </w:rPr>
        <w:t xml:space="preserve"> </w:t>
      </w:r>
      <w:r w:rsidR="00AC05AE">
        <w:rPr>
          <w:rFonts w:eastAsia="Times New Roman" w:cs="Times New Roman"/>
          <w:lang w:eastAsia="cs-CZ"/>
        </w:rPr>
        <w:t>Ostatní vlastnosti a parametry dodávaného zboží mus</w:t>
      </w:r>
      <w:r w:rsidR="00D35B84">
        <w:rPr>
          <w:rFonts w:eastAsia="Times New Roman" w:cs="Times New Roman"/>
          <w:lang w:eastAsia="cs-CZ"/>
        </w:rPr>
        <w:t>í</w:t>
      </w:r>
      <w:r w:rsidR="00AC05AE">
        <w:rPr>
          <w:rFonts w:eastAsia="Times New Roman" w:cs="Times New Roman"/>
          <w:lang w:eastAsia="cs-CZ"/>
        </w:rPr>
        <w:t xml:space="preserve"> být zachovány</w:t>
      </w:r>
      <w:r w:rsidRPr="000B25FD">
        <w:rPr>
          <w:rFonts w:eastAsia="Times New Roman" w:cs="Times New Roman"/>
          <w:lang w:eastAsia="cs-CZ"/>
        </w:rPr>
        <w:t xml:space="preserve">. </w:t>
      </w:r>
      <w:r w:rsidR="00AC05AE">
        <w:rPr>
          <w:rFonts w:eastAsia="Times New Roman" w:cs="Times New Roman"/>
          <w:lang w:eastAsia="cs-CZ"/>
        </w:rPr>
        <w:t>Uvedené rozměry</w:t>
      </w:r>
      <w:r w:rsidRPr="000B25FD">
        <w:rPr>
          <w:rFonts w:eastAsia="Times New Roman" w:cs="Times New Roman"/>
          <w:lang w:eastAsia="cs-CZ"/>
        </w:rPr>
        <w:t xml:space="preserve"> byl</w:t>
      </w:r>
      <w:r w:rsidR="00AC05AE">
        <w:rPr>
          <w:rFonts w:eastAsia="Times New Roman" w:cs="Times New Roman"/>
          <w:lang w:eastAsia="cs-CZ"/>
        </w:rPr>
        <w:t>y</w:t>
      </w:r>
      <w:r w:rsidRPr="000B25FD">
        <w:rPr>
          <w:rFonts w:eastAsia="Times New Roman" w:cs="Times New Roman"/>
          <w:lang w:eastAsia="cs-CZ"/>
        </w:rPr>
        <w:t xml:space="preserve"> užit</w:t>
      </w:r>
      <w:r w:rsidR="00AC05AE">
        <w:rPr>
          <w:rFonts w:eastAsia="Times New Roman" w:cs="Times New Roman"/>
          <w:lang w:eastAsia="cs-CZ"/>
        </w:rPr>
        <w:t>y</w:t>
      </w:r>
      <w:r w:rsidRPr="000B25FD">
        <w:rPr>
          <w:rFonts w:eastAsia="Times New Roman" w:cs="Times New Roman"/>
          <w:lang w:eastAsia="cs-CZ"/>
        </w:rPr>
        <w:t xml:space="preserve"> pro dostatečně přesný a srozumitelný popis předmětu veřejné zakázky.</w:t>
      </w:r>
      <w:r w:rsidR="009B7768">
        <w:rPr>
          <w:rFonts w:eastAsia="Times New Roman" w:cs="Times New Roman"/>
          <w:lang w:eastAsia="cs-CZ"/>
        </w:rPr>
        <w:t xml:space="preserve"> </w:t>
      </w:r>
    </w:p>
    <w:p w:rsidR="00FA0CB9" w:rsidRPr="002B1F6F" w:rsidRDefault="00FA0CB9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873733" w:rsidRDefault="00873733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9.2 Požadované rozměry nábytku jsou</w:t>
      </w:r>
      <w:r w:rsidR="00546F9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9B3967">
        <w:rPr>
          <w:rFonts w:asciiTheme="minorHAnsi" w:hAnsiTheme="minorHAnsi"/>
          <w:color w:val="auto"/>
          <w:sz w:val="22"/>
          <w:szCs w:val="22"/>
        </w:rPr>
        <w:t>také</w:t>
      </w:r>
      <w:r>
        <w:rPr>
          <w:rFonts w:asciiTheme="minorHAnsi" w:hAnsiTheme="minorHAnsi"/>
          <w:color w:val="auto"/>
          <w:sz w:val="22"/>
          <w:szCs w:val="22"/>
        </w:rPr>
        <w:t xml:space="preserve"> uvedeny </w:t>
      </w:r>
      <w:r w:rsidR="007343D7">
        <w:rPr>
          <w:rFonts w:asciiTheme="minorHAnsi" w:hAnsiTheme="minorHAnsi"/>
          <w:color w:val="auto"/>
          <w:sz w:val="22"/>
          <w:szCs w:val="22"/>
        </w:rPr>
        <w:t>ve</w:t>
      </w:r>
      <w:r>
        <w:rPr>
          <w:rFonts w:asciiTheme="minorHAnsi" w:hAnsiTheme="minorHAnsi"/>
          <w:color w:val="auto"/>
          <w:sz w:val="22"/>
          <w:szCs w:val="22"/>
        </w:rPr>
        <w:t xml:space="preserve"> Výkres</w:t>
      </w:r>
      <w:r w:rsidR="007343D7">
        <w:rPr>
          <w:rFonts w:asciiTheme="minorHAnsi" w:hAnsiTheme="minorHAnsi"/>
          <w:color w:val="auto"/>
          <w:sz w:val="22"/>
          <w:szCs w:val="22"/>
        </w:rPr>
        <w:t>u</w:t>
      </w:r>
      <w:r>
        <w:rPr>
          <w:rFonts w:asciiTheme="minorHAnsi" w:hAnsiTheme="minorHAnsi"/>
          <w:color w:val="auto"/>
          <w:sz w:val="22"/>
          <w:szCs w:val="22"/>
        </w:rPr>
        <w:t xml:space="preserve"> (příloha č. 1 Výzvy).</w:t>
      </w:r>
    </w:p>
    <w:p w:rsidR="00546F9E" w:rsidRDefault="00546F9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546F9E" w:rsidRDefault="00546F9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9.3 Kování a hrany</w:t>
      </w:r>
    </w:p>
    <w:p w:rsidR="00546F9E" w:rsidRDefault="00546F9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Vzhledem k zátěžovému prostředí domova mládeže požaduje zadavatel, aby bylo použito odolné nábytkové kování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 (např. zn. </w:t>
      </w:r>
      <w:proofErr w:type="spellStart"/>
      <w:r w:rsidR="001E019A">
        <w:rPr>
          <w:rFonts w:asciiTheme="minorHAnsi" w:hAnsiTheme="minorHAnsi"/>
          <w:color w:val="auto"/>
          <w:sz w:val="22"/>
          <w:szCs w:val="22"/>
        </w:rPr>
        <w:t>Strong</w:t>
      </w:r>
      <w:proofErr w:type="spellEnd"/>
      <w:r w:rsidR="001E019A">
        <w:rPr>
          <w:rFonts w:asciiTheme="minorHAnsi" w:hAnsiTheme="minorHAnsi"/>
          <w:color w:val="auto"/>
          <w:sz w:val="22"/>
          <w:szCs w:val="22"/>
        </w:rPr>
        <w:t>)</w:t>
      </w:r>
      <w:r>
        <w:rPr>
          <w:rFonts w:asciiTheme="minorHAnsi" w:hAnsiTheme="minorHAnsi"/>
          <w:color w:val="auto"/>
          <w:sz w:val="22"/>
          <w:szCs w:val="22"/>
        </w:rPr>
        <w:t xml:space="preserve"> a </w:t>
      </w:r>
      <w:r w:rsidR="001E019A">
        <w:rPr>
          <w:rFonts w:asciiTheme="minorHAnsi" w:hAnsiTheme="minorHAnsi"/>
          <w:color w:val="auto"/>
          <w:sz w:val="22"/>
          <w:szCs w:val="22"/>
        </w:rPr>
        <w:t>ABS</w:t>
      </w:r>
      <w:r>
        <w:rPr>
          <w:rFonts w:asciiTheme="minorHAnsi" w:hAnsiTheme="minorHAnsi"/>
          <w:color w:val="auto"/>
          <w:sz w:val="22"/>
          <w:szCs w:val="22"/>
        </w:rPr>
        <w:t xml:space="preserve"> hrany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tl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. 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2 mm na </w:t>
      </w:r>
      <w:r w:rsidR="00EB57FB">
        <w:rPr>
          <w:rFonts w:asciiTheme="minorHAnsi" w:hAnsiTheme="minorHAnsi"/>
          <w:color w:val="auto"/>
          <w:sz w:val="22"/>
          <w:szCs w:val="22"/>
        </w:rPr>
        <w:t>pohledové hrany (</w:t>
      </w:r>
      <w:r w:rsidR="001E019A">
        <w:rPr>
          <w:rFonts w:asciiTheme="minorHAnsi" w:hAnsiTheme="minorHAnsi"/>
          <w:color w:val="auto"/>
          <w:sz w:val="22"/>
          <w:szCs w:val="22"/>
        </w:rPr>
        <w:t>psací stoly</w:t>
      </w:r>
      <w:r w:rsidR="00EB57FB">
        <w:rPr>
          <w:rFonts w:asciiTheme="minorHAnsi" w:hAnsiTheme="minorHAnsi"/>
          <w:color w:val="auto"/>
          <w:sz w:val="22"/>
          <w:szCs w:val="22"/>
        </w:rPr>
        <w:t>,</w:t>
      </w:r>
      <w:r w:rsidR="001763DC">
        <w:rPr>
          <w:rFonts w:asciiTheme="minorHAnsi" w:hAnsiTheme="minorHAnsi"/>
          <w:color w:val="auto"/>
          <w:sz w:val="22"/>
          <w:szCs w:val="22"/>
        </w:rPr>
        <w:t xml:space="preserve"> stoly,</w:t>
      </w:r>
      <w:r w:rsidR="00EB57FB">
        <w:rPr>
          <w:rFonts w:asciiTheme="minorHAnsi" w:hAnsiTheme="minorHAnsi"/>
          <w:color w:val="auto"/>
          <w:sz w:val="22"/>
          <w:szCs w:val="22"/>
        </w:rPr>
        <w:t xml:space="preserve"> police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 a dvířka</w:t>
      </w:r>
      <w:r w:rsidR="00EB57FB">
        <w:rPr>
          <w:rFonts w:asciiTheme="minorHAnsi" w:hAnsiTheme="minorHAnsi"/>
          <w:color w:val="auto"/>
          <w:sz w:val="22"/>
          <w:szCs w:val="22"/>
        </w:rPr>
        <w:t>)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 a </w:t>
      </w:r>
      <w:proofErr w:type="spellStart"/>
      <w:r w:rsidR="001E019A">
        <w:rPr>
          <w:rFonts w:asciiTheme="minorHAnsi" w:hAnsiTheme="minorHAnsi"/>
          <w:color w:val="auto"/>
          <w:sz w:val="22"/>
          <w:szCs w:val="22"/>
        </w:rPr>
        <w:t>tl</w:t>
      </w:r>
      <w:proofErr w:type="spellEnd"/>
      <w:r w:rsidR="001E019A">
        <w:rPr>
          <w:rFonts w:asciiTheme="minorHAnsi" w:hAnsiTheme="minorHAnsi"/>
          <w:color w:val="auto"/>
          <w:sz w:val="22"/>
          <w:szCs w:val="22"/>
        </w:rPr>
        <w:t xml:space="preserve">. 0,5 mm na ostatní hrany. </w:t>
      </w:r>
    </w:p>
    <w:p w:rsidR="00873733" w:rsidRDefault="00873733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8D69A8" w:rsidRPr="002B1F6F" w:rsidRDefault="00F7338C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2B1F6F">
        <w:rPr>
          <w:rFonts w:asciiTheme="minorHAnsi" w:hAnsiTheme="minorHAnsi"/>
          <w:color w:val="auto"/>
          <w:sz w:val="22"/>
          <w:szCs w:val="22"/>
        </w:rPr>
        <w:t>9.</w:t>
      </w:r>
      <w:r w:rsidR="00401573">
        <w:rPr>
          <w:rFonts w:asciiTheme="minorHAnsi" w:hAnsiTheme="minorHAnsi"/>
          <w:color w:val="auto"/>
          <w:sz w:val="22"/>
          <w:szCs w:val="22"/>
        </w:rPr>
        <w:t>4</w:t>
      </w:r>
      <w:r w:rsidRPr="002B1F6F">
        <w:rPr>
          <w:rFonts w:asciiTheme="minorHAnsi" w:hAnsiTheme="minorHAnsi"/>
          <w:color w:val="auto"/>
          <w:sz w:val="22"/>
          <w:szCs w:val="22"/>
        </w:rPr>
        <w:t xml:space="preserve"> P</w:t>
      </w:r>
      <w:r w:rsidR="008D69A8" w:rsidRPr="002B1F6F">
        <w:rPr>
          <w:rFonts w:asciiTheme="minorHAnsi" w:hAnsiTheme="minorHAnsi"/>
          <w:color w:val="auto"/>
          <w:sz w:val="22"/>
          <w:szCs w:val="22"/>
        </w:rPr>
        <w:t xml:space="preserve">ožadované </w:t>
      </w:r>
      <w:r w:rsidR="00AC05AE">
        <w:rPr>
          <w:rFonts w:asciiTheme="minorHAnsi" w:hAnsiTheme="minorHAnsi"/>
          <w:color w:val="auto"/>
          <w:sz w:val="22"/>
          <w:szCs w:val="22"/>
        </w:rPr>
        <w:t>barevné odstíny</w:t>
      </w:r>
      <w:r w:rsidR="008D69A8" w:rsidRPr="002B1F6F">
        <w:rPr>
          <w:rFonts w:asciiTheme="minorHAnsi" w:hAnsiTheme="minorHAnsi"/>
          <w:color w:val="auto"/>
          <w:sz w:val="22"/>
          <w:szCs w:val="22"/>
        </w:rPr>
        <w:t>:</w:t>
      </w:r>
    </w:p>
    <w:p w:rsidR="008D69A8" w:rsidRDefault="00AC05A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Zadavatel upřednostňuje </w:t>
      </w:r>
      <w:r w:rsidR="001763DC">
        <w:rPr>
          <w:rFonts w:asciiTheme="minorHAnsi" w:hAnsiTheme="minorHAnsi"/>
          <w:color w:val="auto"/>
          <w:sz w:val="22"/>
          <w:szCs w:val="22"/>
        </w:rPr>
        <w:t xml:space="preserve">lamino </w:t>
      </w:r>
      <w:r>
        <w:rPr>
          <w:rFonts w:asciiTheme="minorHAnsi" w:hAnsiTheme="minorHAnsi"/>
          <w:color w:val="auto"/>
          <w:sz w:val="22"/>
          <w:szCs w:val="22"/>
        </w:rPr>
        <w:t>odstín Javor</w:t>
      </w:r>
      <w:r w:rsidR="001763DC">
        <w:rPr>
          <w:rFonts w:asciiTheme="minorHAnsi" w:hAnsiTheme="minorHAnsi"/>
          <w:color w:val="auto"/>
          <w:sz w:val="22"/>
          <w:szCs w:val="22"/>
        </w:rPr>
        <w:t xml:space="preserve"> pro všechny kusy nábytku dodaného do studentských pokojů a lamino odstín </w:t>
      </w:r>
      <w:r w:rsidR="007F5E43">
        <w:rPr>
          <w:rFonts w:asciiTheme="minorHAnsi" w:hAnsiTheme="minorHAnsi"/>
          <w:color w:val="auto"/>
          <w:sz w:val="22"/>
          <w:szCs w:val="22"/>
        </w:rPr>
        <w:t>D</w:t>
      </w:r>
      <w:r w:rsidR="001763DC">
        <w:rPr>
          <w:rFonts w:asciiTheme="minorHAnsi" w:hAnsiTheme="minorHAnsi"/>
          <w:color w:val="auto"/>
          <w:sz w:val="22"/>
          <w:szCs w:val="22"/>
        </w:rPr>
        <w:t xml:space="preserve">ub </w:t>
      </w:r>
      <w:proofErr w:type="spellStart"/>
      <w:r w:rsidR="001763DC">
        <w:rPr>
          <w:rFonts w:asciiTheme="minorHAnsi" w:hAnsiTheme="minorHAnsi"/>
          <w:color w:val="auto"/>
          <w:sz w:val="22"/>
          <w:szCs w:val="22"/>
        </w:rPr>
        <w:t>sonoma</w:t>
      </w:r>
      <w:proofErr w:type="spellEnd"/>
      <w:r w:rsidR="001763DC">
        <w:rPr>
          <w:rFonts w:asciiTheme="minorHAnsi" w:hAnsiTheme="minorHAnsi"/>
          <w:color w:val="auto"/>
          <w:sz w:val="22"/>
          <w:szCs w:val="22"/>
        </w:rPr>
        <w:t xml:space="preserve"> pro všechny kusy nábytku dodaného do studoven. D</w:t>
      </w:r>
      <w:r>
        <w:rPr>
          <w:rFonts w:asciiTheme="minorHAnsi" w:hAnsiTheme="minorHAnsi"/>
          <w:color w:val="auto"/>
          <w:sz w:val="22"/>
          <w:szCs w:val="22"/>
        </w:rPr>
        <w:t>odávk</w:t>
      </w:r>
      <w:r w:rsidR="001763DC">
        <w:rPr>
          <w:rFonts w:asciiTheme="minorHAnsi" w:hAnsiTheme="minorHAnsi"/>
          <w:color w:val="auto"/>
          <w:sz w:val="22"/>
          <w:szCs w:val="22"/>
        </w:rPr>
        <w:t>a</w:t>
      </w:r>
      <w:r>
        <w:rPr>
          <w:rFonts w:asciiTheme="minorHAnsi" w:hAnsiTheme="minorHAnsi"/>
          <w:color w:val="auto"/>
          <w:sz w:val="22"/>
          <w:szCs w:val="22"/>
        </w:rPr>
        <w:t xml:space="preserve"> jin</w:t>
      </w:r>
      <w:r w:rsidR="001763DC">
        <w:rPr>
          <w:rFonts w:asciiTheme="minorHAnsi" w:hAnsiTheme="minorHAnsi"/>
          <w:color w:val="auto"/>
          <w:sz w:val="22"/>
          <w:szCs w:val="22"/>
        </w:rPr>
        <w:t xml:space="preserve">ých </w:t>
      </w:r>
      <w:r>
        <w:rPr>
          <w:rFonts w:asciiTheme="minorHAnsi" w:hAnsiTheme="minorHAnsi"/>
          <w:color w:val="auto"/>
          <w:sz w:val="22"/>
          <w:szCs w:val="22"/>
        </w:rPr>
        <w:t xml:space="preserve"> odstín</w:t>
      </w:r>
      <w:r w:rsidR="001763DC">
        <w:rPr>
          <w:rFonts w:asciiTheme="minorHAnsi" w:hAnsiTheme="minorHAnsi"/>
          <w:color w:val="auto"/>
          <w:sz w:val="22"/>
          <w:szCs w:val="22"/>
        </w:rPr>
        <w:t>ů je možná pouze</w:t>
      </w:r>
      <w:r>
        <w:rPr>
          <w:rFonts w:asciiTheme="minorHAnsi" w:hAnsiTheme="minorHAnsi"/>
          <w:color w:val="auto"/>
          <w:sz w:val="22"/>
          <w:szCs w:val="22"/>
        </w:rPr>
        <w:t xml:space="preserve"> po předchozí domluvě</w:t>
      </w:r>
      <w:r w:rsidR="00873733">
        <w:rPr>
          <w:rFonts w:asciiTheme="minorHAnsi" w:hAnsiTheme="minorHAnsi"/>
          <w:color w:val="auto"/>
          <w:sz w:val="22"/>
          <w:szCs w:val="22"/>
        </w:rPr>
        <w:t>.</w:t>
      </w:r>
    </w:p>
    <w:p w:rsidR="00F226D6" w:rsidRDefault="00F226D6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Kovové nohy stříbrné matné.</w:t>
      </w:r>
    </w:p>
    <w:p w:rsidR="008D69A8" w:rsidRDefault="00873733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Odstín čalounění postelí a židlí vybere zadavatel před podpisem smlouvy z dodavatelem předloženého vzorníku.</w:t>
      </w:r>
    </w:p>
    <w:p w:rsidR="005074CD" w:rsidRDefault="005074CD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5074CD" w:rsidRDefault="005074CD" w:rsidP="00BE5307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9.5 Zadavatel sděluje k § 6 odst. 4 zákona o zadávání veřejných zakázek následující:</w:t>
      </w:r>
    </w:p>
    <w:p w:rsidR="005074CD" w:rsidRDefault="005074CD" w:rsidP="00ED3451">
      <w:pPr>
        <w:numPr>
          <w:ilvl w:val="0"/>
          <w:numId w:val="1"/>
        </w:numPr>
        <w:ind w:left="0" w:firstLine="360"/>
        <w:jc w:val="both"/>
      </w:pPr>
      <w:r>
        <w:t>k oblasti environmentálně odpovědnému zadávání:</w:t>
      </w:r>
      <w:r w:rsidR="00ED3451">
        <w:t xml:space="preserve"> </w:t>
      </w:r>
      <w:r>
        <w:t>Zadavatel má zájem zadat veřejnou zakázku v souladu se zásadami odpovědného zadávání s důrazem na kvalitu předmětu plnění s použitím environmentálních požadavk</w:t>
      </w:r>
      <w:r w:rsidR="00ED3451">
        <w:t>ů</w:t>
      </w:r>
      <w:r>
        <w:t xml:space="preserve">. V případě desek na bázi dřeva (lamino desky) musí dodavatelé doložit jednak splněné požadavky EN 14322 a jednak splnění limitů pro emise formaldehydu. Splnění tohoto požadavku se prokazuje čestným prohlášením. </w:t>
      </w:r>
      <w:r w:rsidR="00C56AA6">
        <w:t>Dodavatel je dále povinen dodržet u použitých obalů recyklovatelný materiál, nebo materiál z obnovitelných zdrojů, nebo obalový systém pro opakované použití. Zadavatel požaduje při přepravě maximální využití kapacity vozidla vzhledem k objemu dodávky přepravované jedním vozidlem.</w:t>
      </w:r>
    </w:p>
    <w:p w:rsidR="00ED3451" w:rsidRDefault="00ED3451" w:rsidP="00F54166">
      <w:pPr>
        <w:numPr>
          <w:ilvl w:val="0"/>
          <w:numId w:val="1"/>
        </w:numPr>
        <w:ind w:left="0" w:firstLine="349"/>
        <w:jc w:val="both"/>
      </w:pPr>
      <w:r>
        <w:t xml:space="preserve">k oblasti sociálně odpovědného zadávání: S ohledem na skutečnost, že zadavatel v zadávacích podmínkách neuvedl požadavky na minimální roční obrat dodavatele, je tak plnění umožněno malým a středním podnikům. S ohledem na skutečnost, že zadavatel v zadávacích podmínkách nezakázal podíl poddodavatelů, je plnění zakázky otevřeno i jim a na plnění veřejné zakázky se mohou podílet. </w:t>
      </w:r>
    </w:p>
    <w:p w:rsidR="00010EDB" w:rsidRDefault="00010EDB" w:rsidP="006715F9">
      <w:pPr>
        <w:pStyle w:val="Default"/>
        <w:spacing w:after="60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6715F9" w:rsidRPr="00D9707D" w:rsidRDefault="006715F9" w:rsidP="006715F9">
      <w:pPr>
        <w:pStyle w:val="Default"/>
        <w:spacing w:after="60"/>
        <w:ind w:left="283" w:hanging="284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10.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Doba a místo plnění zakázky</w:t>
      </w:r>
    </w:p>
    <w:p w:rsidR="001763DC" w:rsidRPr="001763DC" w:rsidRDefault="00F7338C" w:rsidP="00046460">
      <w:pPr>
        <w:pStyle w:val="Default"/>
        <w:ind w:left="2835" w:hanging="283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10.1 </w:t>
      </w:r>
      <w:r w:rsidR="006715F9" w:rsidRPr="00D9707D">
        <w:rPr>
          <w:rFonts w:asciiTheme="minorHAnsi" w:hAnsiTheme="minorHAnsi"/>
          <w:sz w:val="22"/>
          <w:szCs w:val="22"/>
        </w:rPr>
        <w:t xml:space="preserve">Termín plnění: </w:t>
      </w:r>
      <w:r w:rsidR="001763DC">
        <w:rPr>
          <w:rFonts w:asciiTheme="minorHAnsi" w:hAnsiTheme="minorHAnsi"/>
          <w:sz w:val="22"/>
          <w:szCs w:val="22"/>
        </w:rPr>
        <w:tab/>
      </w:r>
      <w:r w:rsidR="00046460">
        <w:rPr>
          <w:rFonts w:asciiTheme="minorHAnsi" w:hAnsiTheme="minorHAnsi"/>
          <w:sz w:val="22"/>
          <w:szCs w:val="22"/>
        </w:rPr>
        <w:t xml:space="preserve">dodání nábytku a montáž na místě do </w:t>
      </w:r>
      <w:r w:rsidR="005A51DF">
        <w:rPr>
          <w:rFonts w:asciiTheme="minorHAnsi" w:hAnsiTheme="minorHAnsi"/>
          <w:b/>
          <w:sz w:val="22"/>
          <w:szCs w:val="22"/>
        </w:rPr>
        <w:t>31</w:t>
      </w:r>
      <w:r w:rsidR="00275681" w:rsidRPr="00275681">
        <w:rPr>
          <w:rFonts w:asciiTheme="minorHAnsi" w:hAnsiTheme="minorHAnsi"/>
          <w:b/>
          <w:sz w:val="22"/>
          <w:szCs w:val="22"/>
        </w:rPr>
        <w:t xml:space="preserve">. </w:t>
      </w:r>
      <w:r w:rsidR="005A51DF">
        <w:rPr>
          <w:rFonts w:asciiTheme="minorHAnsi" w:hAnsiTheme="minorHAnsi"/>
          <w:b/>
          <w:sz w:val="22"/>
          <w:szCs w:val="22"/>
        </w:rPr>
        <w:t>října</w:t>
      </w:r>
      <w:r w:rsidR="00275681" w:rsidRPr="00275681">
        <w:rPr>
          <w:rFonts w:asciiTheme="minorHAnsi" w:hAnsiTheme="minorHAnsi"/>
          <w:b/>
          <w:sz w:val="22"/>
          <w:szCs w:val="22"/>
        </w:rPr>
        <w:t xml:space="preserve"> 2021</w:t>
      </w:r>
    </w:p>
    <w:p w:rsidR="006715F9" w:rsidRPr="00D9707D" w:rsidRDefault="001763DC" w:rsidP="006715F9">
      <w:pPr>
        <w:pStyle w:val="Default"/>
        <w:ind w:left="2835" w:hanging="283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6715F9" w:rsidRDefault="002B1F6F" w:rsidP="006715F9">
      <w:pPr>
        <w:pStyle w:val="Default"/>
        <w:ind w:left="2692" w:hanging="26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10.2 </w:t>
      </w:r>
      <w:r w:rsidR="006715F9" w:rsidRPr="00D9707D">
        <w:rPr>
          <w:rFonts w:asciiTheme="minorHAnsi" w:hAnsiTheme="minorHAnsi"/>
          <w:sz w:val="22"/>
          <w:szCs w:val="22"/>
        </w:rPr>
        <w:t>Místo dodání: sídlo zadavatele</w:t>
      </w:r>
      <w:r w:rsidR="00873733">
        <w:rPr>
          <w:rFonts w:asciiTheme="minorHAnsi" w:hAnsiTheme="minorHAnsi"/>
          <w:sz w:val="22"/>
          <w:szCs w:val="22"/>
        </w:rPr>
        <w:t xml:space="preserve">, </w:t>
      </w:r>
      <w:r w:rsidR="00275681">
        <w:rPr>
          <w:rFonts w:asciiTheme="minorHAnsi" w:hAnsiTheme="minorHAnsi"/>
          <w:sz w:val="22"/>
          <w:szCs w:val="22"/>
        </w:rPr>
        <w:t xml:space="preserve">4 </w:t>
      </w:r>
      <w:r w:rsidR="00873733">
        <w:rPr>
          <w:rFonts w:asciiTheme="minorHAnsi" w:hAnsiTheme="minorHAnsi"/>
          <w:sz w:val="22"/>
          <w:szCs w:val="22"/>
        </w:rPr>
        <w:t>pokoje v</w:t>
      </w:r>
      <w:r w:rsidR="00C47ECB">
        <w:rPr>
          <w:rFonts w:asciiTheme="minorHAnsi" w:hAnsiTheme="minorHAnsi"/>
          <w:sz w:val="22"/>
          <w:szCs w:val="22"/>
        </w:rPr>
        <w:t>e</w:t>
      </w:r>
      <w:r w:rsidR="00873733">
        <w:rPr>
          <w:rFonts w:asciiTheme="minorHAnsi" w:hAnsiTheme="minorHAnsi"/>
          <w:sz w:val="22"/>
          <w:szCs w:val="22"/>
        </w:rPr>
        <w:t> 2. patře</w:t>
      </w:r>
      <w:r w:rsidR="00275681">
        <w:rPr>
          <w:rFonts w:asciiTheme="minorHAnsi" w:hAnsiTheme="minorHAnsi"/>
          <w:sz w:val="22"/>
          <w:szCs w:val="22"/>
        </w:rPr>
        <w:t>, 16 pokojů ve 4. patře domova mládeže, studovny v 1., 2., 3. a 4</w:t>
      </w:r>
      <w:r w:rsidR="00DB4013">
        <w:rPr>
          <w:rFonts w:asciiTheme="minorHAnsi" w:hAnsiTheme="minorHAnsi"/>
          <w:sz w:val="22"/>
          <w:szCs w:val="22"/>
        </w:rPr>
        <w:t>.</w:t>
      </w:r>
      <w:r w:rsidR="00275681">
        <w:rPr>
          <w:rFonts w:asciiTheme="minorHAnsi" w:hAnsiTheme="minorHAnsi"/>
          <w:sz w:val="22"/>
          <w:szCs w:val="22"/>
        </w:rPr>
        <w:t xml:space="preserve"> patře</w:t>
      </w:r>
      <w:r w:rsidR="00DB4013">
        <w:rPr>
          <w:rFonts w:asciiTheme="minorHAnsi" w:hAnsiTheme="minorHAnsi"/>
          <w:sz w:val="22"/>
          <w:szCs w:val="22"/>
        </w:rPr>
        <w:t xml:space="preserve"> domova mládeže</w:t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010EDB" w:rsidRPr="00D9707D" w:rsidRDefault="00010EDB" w:rsidP="006715F9">
      <w:pPr>
        <w:pStyle w:val="Default"/>
        <w:ind w:left="2692" w:hanging="2693"/>
        <w:rPr>
          <w:rFonts w:asciiTheme="minorHAnsi" w:hAnsiTheme="minorHAnsi"/>
          <w:sz w:val="22"/>
          <w:szCs w:val="22"/>
        </w:rPr>
      </w:pPr>
    </w:p>
    <w:p w:rsidR="006715F9" w:rsidRPr="00D9707D" w:rsidRDefault="006715F9" w:rsidP="006715F9">
      <w:pPr>
        <w:pStyle w:val="Default"/>
        <w:spacing w:before="240"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11.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Vysvětlení zadávací dokumentace</w:t>
      </w:r>
    </w:p>
    <w:p w:rsidR="006715F9" w:rsidRDefault="00F7338C" w:rsidP="006715F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11.1 </w:t>
      </w:r>
      <w:r w:rsidR="006715F9" w:rsidRPr="00D9707D">
        <w:rPr>
          <w:rFonts w:asciiTheme="minorHAnsi" w:hAnsiTheme="minorHAnsi"/>
          <w:sz w:val="22"/>
          <w:szCs w:val="22"/>
        </w:rPr>
        <w:t>Dodavatel je oprávněn písemně požádat kontaktní osobu uvedenou v bodě 1 této výzvy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o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vysvětlení podmínek veřejné zakázky. Zadavatel je povinen odeslat vysvětlení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k zadávacím podmínkám případně související dokumenty nejpozději do 2 pracovních dnů po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doručení písemné žádosti.</w:t>
      </w:r>
    </w:p>
    <w:p w:rsidR="00010EDB" w:rsidRPr="00D9707D" w:rsidRDefault="00010EDB" w:rsidP="006715F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</w:p>
    <w:p w:rsidR="006715F9" w:rsidRPr="00D9707D" w:rsidRDefault="006715F9" w:rsidP="006715F9">
      <w:pPr>
        <w:pStyle w:val="Default"/>
        <w:spacing w:before="240" w:after="12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12.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Zadavatel si vyhrazuje právo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Wingdings"/>
          <w:sz w:val="22"/>
          <w:szCs w:val="22"/>
        </w:rPr>
        <w:t xml:space="preserve">12.1 </w:t>
      </w:r>
      <w:r w:rsidR="006715F9" w:rsidRPr="00D9707D">
        <w:rPr>
          <w:rFonts w:asciiTheme="minorHAnsi" w:hAnsiTheme="minorHAnsi"/>
          <w:sz w:val="22"/>
          <w:szCs w:val="22"/>
        </w:rPr>
        <w:t>zrušit výběrové řízení bez uvedení důvodu, nejpozději však do uzavření smlouvy,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12.2 </w:t>
      </w:r>
      <w:r w:rsidR="006715F9" w:rsidRPr="00D9707D">
        <w:rPr>
          <w:rFonts w:asciiTheme="minorHAnsi" w:hAnsiTheme="minorHAnsi"/>
          <w:sz w:val="22"/>
          <w:szCs w:val="22"/>
        </w:rPr>
        <w:t>nevracet podané nabídky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12.3 </w:t>
      </w:r>
      <w:r w:rsidR="006715F9" w:rsidRPr="00D9707D">
        <w:rPr>
          <w:rFonts w:asciiTheme="minorHAnsi" w:hAnsiTheme="minorHAnsi"/>
          <w:sz w:val="22"/>
          <w:szCs w:val="22"/>
        </w:rPr>
        <w:t>upřesnit podmínky zakázky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12.4 </w:t>
      </w:r>
      <w:r w:rsidR="006715F9" w:rsidRPr="00D9707D">
        <w:rPr>
          <w:rFonts w:asciiTheme="minorHAnsi" w:hAnsiTheme="minorHAnsi"/>
          <w:sz w:val="22"/>
          <w:szCs w:val="22"/>
        </w:rPr>
        <w:t>vyloučit z výběrového řízení dodavatele, jehož nabídka nebude splňovat podmínky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stanovené ve výzvě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12.5 </w:t>
      </w:r>
      <w:r w:rsidR="006715F9" w:rsidRPr="00D9707D">
        <w:rPr>
          <w:rFonts w:asciiTheme="minorHAnsi" w:hAnsiTheme="minorHAnsi"/>
          <w:sz w:val="22"/>
          <w:szCs w:val="22"/>
        </w:rPr>
        <w:t>vyžádat si od dodavatele písemné doplnění nabídky a ověřit si informace uvedené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dodavatelem v</w:t>
      </w:r>
      <w:r>
        <w:rPr>
          <w:rFonts w:asciiTheme="minorHAnsi" w:hAnsiTheme="minorHAnsi"/>
          <w:sz w:val="22"/>
          <w:szCs w:val="22"/>
        </w:rPr>
        <w:t> </w:t>
      </w:r>
      <w:r w:rsidR="006715F9" w:rsidRPr="00D9707D">
        <w:rPr>
          <w:rFonts w:asciiTheme="minorHAnsi" w:hAnsiTheme="minorHAnsi"/>
          <w:sz w:val="22"/>
          <w:szCs w:val="22"/>
        </w:rPr>
        <w:t>nabídce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12.6 </w:t>
      </w:r>
      <w:r w:rsidR="006715F9" w:rsidRPr="00D9707D">
        <w:rPr>
          <w:rFonts w:asciiTheme="minorHAnsi" w:hAnsiTheme="minorHAnsi"/>
          <w:sz w:val="22"/>
          <w:szCs w:val="22"/>
        </w:rPr>
        <w:t>nehradit náklady, které dodavateli vznikly v souvislosti s podáním nabídky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Pr="00D9707D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12.7 </w:t>
      </w:r>
      <w:r w:rsidR="006715F9" w:rsidRPr="00D9707D">
        <w:rPr>
          <w:rFonts w:asciiTheme="minorHAnsi" w:hAnsiTheme="minorHAnsi"/>
          <w:sz w:val="22"/>
          <w:szCs w:val="22"/>
        </w:rPr>
        <w:t>uzavřít smlouvu s dodavatelem, který se umístí jako druhý v pořadí, pokud vítězný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 xml:space="preserve">dodavatel </w:t>
      </w:r>
      <w:r w:rsidRPr="00D9707D">
        <w:rPr>
          <w:rFonts w:asciiTheme="minorHAnsi" w:hAnsiTheme="minorHAnsi" w:cstheme="minorHAnsi"/>
          <w:sz w:val="22"/>
          <w:szCs w:val="22"/>
        </w:rPr>
        <w:t>neposkytne ve lhůtě 30ti dnů</w:t>
      </w:r>
      <w:r w:rsidRPr="00D9707D">
        <w:rPr>
          <w:rFonts w:asciiTheme="minorHAnsi" w:hAnsiTheme="minorHAnsi"/>
          <w:sz w:val="22"/>
          <w:szCs w:val="22"/>
        </w:rPr>
        <w:t xml:space="preserve"> nebo</w:t>
      </w:r>
      <w:r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odmítne poskytnout potřebnou součinnost vedoucí k uzavření smlouvy</w:t>
      </w:r>
      <w:r>
        <w:rPr>
          <w:rFonts w:asciiTheme="minorHAnsi" w:hAnsiTheme="minorHAnsi"/>
          <w:sz w:val="22"/>
          <w:szCs w:val="22"/>
        </w:rPr>
        <w:t>,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nebo s dodavatelem, který se umístí jako třetí v pořadí, pokud v pořadí druhý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 xml:space="preserve">dodavatel </w:t>
      </w:r>
      <w:r w:rsidRPr="00D9707D">
        <w:rPr>
          <w:rFonts w:asciiTheme="minorHAnsi" w:hAnsiTheme="minorHAnsi" w:cstheme="minorHAnsi"/>
          <w:sz w:val="22"/>
          <w:szCs w:val="22"/>
        </w:rPr>
        <w:t>neposkytne ve lhůtě 30ti dnů</w:t>
      </w:r>
      <w:r w:rsidRPr="00D9707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nebo </w:t>
      </w:r>
      <w:r w:rsidR="006715F9" w:rsidRPr="00D9707D">
        <w:rPr>
          <w:rFonts w:asciiTheme="minorHAnsi" w:hAnsiTheme="minorHAnsi"/>
          <w:sz w:val="22"/>
          <w:szCs w:val="22"/>
        </w:rPr>
        <w:t>odmítne poskytnout potřebnou součinnost vedoucí k uzavření smlouvy.</w:t>
      </w:r>
    </w:p>
    <w:p w:rsidR="006715F9" w:rsidRDefault="006715F9" w:rsidP="006715F9">
      <w:pPr>
        <w:pStyle w:val="Default"/>
        <w:rPr>
          <w:rFonts w:asciiTheme="minorHAnsi" w:hAnsiTheme="minorHAnsi"/>
          <w:sz w:val="22"/>
          <w:szCs w:val="22"/>
        </w:rPr>
      </w:pPr>
    </w:p>
    <w:p w:rsidR="00010EDB" w:rsidRPr="00D9707D" w:rsidRDefault="00010EDB" w:rsidP="006715F9">
      <w:pPr>
        <w:pStyle w:val="Default"/>
        <w:rPr>
          <w:rFonts w:asciiTheme="minorHAnsi" w:hAnsiTheme="minorHAnsi"/>
          <w:sz w:val="22"/>
          <w:szCs w:val="22"/>
        </w:rPr>
      </w:pPr>
    </w:p>
    <w:p w:rsidR="006715F9" w:rsidRDefault="006715F9" w:rsidP="006715F9">
      <w:pPr>
        <w:pStyle w:val="Default"/>
        <w:spacing w:after="200"/>
        <w:rPr>
          <w:rFonts w:asciiTheme="minorHAnsi" w:hAnsiTheme="minorHAnsi"/>
          <w:b/>
          <w:bCs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13.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Přílohy:</w:t>
      </w:r>
    </w:p>
    <w:p w:rsidR="00D35B84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1: Výkres</w:t>
      </w:r>
    </w:p>
    <w:p w:rsidR="006715F9" w:rsidRPr="00D9707D" w:rsidRDefault="006715F9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 xml:space="preserve">Příloha č. </w:t>
      </w:r>
      <w:r w:rsidR="00D35B84">
        <w:rPr>
          <w:rFonts w:asciiTheme="minorHAnsi" w:hAnsiTheme="minorHAnsi"/>
          <w:sz w:val="22"/>
          <w:szCs w:val="22"/>
        </w:rPr>
        <w:t>2</w:t>
      </w:r>
      <w:r w:rsidRPr="00D9707D">
        <w:rPr>
          <w:rFonts w:asciiTheme="minorHAnsi" w:hAnsiTheme="minorHAnsi"/>
          <w:sz w:val="22"/>
          <w:szCs w:val="22"/>
        </w:rPr>
        <w:t xml:space="preserve">: Krycí list </w:t>
      </w:r>
    </w:p>
    <w:p w:rsidR="006715F9" w:rsidRPr="00D9707D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3</w:t>
      </w:r>
      <w:r w:rsidR="006715F9" w:rsidRPr="00D9707D">
        <w:rPr>
          <w:rFonts w:asciiTheme="minorHAnsi" w:hAnsiTheme="minorHAnsi"/>
          <w:sz w:val="22"/>
          <w:szCs w:val="22"/>
        </w:rPr>
        <w:t xml:space="preserve">: </w:t>
      </w:r>
      <w:r w:rsidR="00D9707D" w:rsidRPr="00D9707D">
        <w:rPr>
          <w:rFonts w:asciiTheme="minorHAnsi" w:hAnsiTheme="minorHAnsi"/>
          <w:sz w:val="22"/>
          <w:szCs w:val="22"/>
        </w:rPr>
        <w:t>Nabídka – položkový rozpočet</w:t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6715F9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4</w:t>
      </w:r>
      <w:r w:rsidR="006715F9" w:rsidRPr="00D9707D">
        <w:rPr>
          <w:rFonts w:asciiTheme="minorHAnsi" w:hAnsiTheme="minorHAnsi"/>
          <w:sz w:val="22"/>
          <w:szCs w:val="22"/>
        </w:rPr>
        <w:t xml:space="preserve">: </w:t>
      </w:r>
      <w:r w:rsidR="00D9707D" w:rsidRPr="00D9707D">
        <w:rPr>
          <w:rFonts w:asciiTheme="minorHAnsi" w:hAnsiTheme="minorHAnsi"/>
          <w:sz w:val="22"/>
          <w:szCs w:val="22"/>
        </w:rPr>
        <w:t>Čestné prohlášení</w:t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0A3872" w:rsidRPr="00D9707D" w:rsidRDefault="000A3872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5</w:t>
      </w:r>
      <w:r w:rsidRPr="00D9707D">
        <w:rPr>
          <w:rFonts w:asciiTheme="minorHAnsi" w:hAnsiTheme="minorHAnsi"/>
          <w:sz w:val="22"/>
          <w:szCs w:val="22"/>
        </w:rPr>
        <w:t xml:space="preserve">: Čestné prohlášení </w:t>
      </w:r>
      <w:r>
        <w:rPr>
          <w:rFonts w:asciiTheme="minorHAnsi" w:hAnsiTheme="minorHAnsi"/>
          <w:sz w:val="22"/>
          <w:szCs w:val="22"/>
        </w:rPr>
        <w:t>o splnění technických podmínek</w:t>
      </w:r>
    </w:p>
    <w:p w:rsidR="006715F9" w:rsidRPr="00D9707D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Příloha č. </w:t>
      </w:r>
      <w:r w:rsidR="000A3872">
        <w:rPr>
          <w:rFonts w:asciiTheme="minorHAnsi" w:hAnsiTheme="minorHAnsi"/>
          <w:sz w:val="22"/>
          <w:szCs w:val="22"/>
        </w:rPr>
        <w:t>6</w:t>
      </w:r>
      <w:r w:rsidR="006715F9" w:rsidRPr="00D9707D">
        <w:rPr>
          <w:rFonts w:asciiTheme="minorHAnsi" w:hAnsiTheme="minorHAnsi"/>
          <w:sz w:val="22"/>
          <w:szCs w:val="22"/>
        </w:rPr>
        <w:t>: Návrh</w:t>
      </w:r>
      <w:r w:rsidR="00D9707D" w:rsidRPr="00D9707D">
        <w:rPr>
          <w:rFonts w:asciiTheme="minorHAnsi" w:hAnsiTheme="minorHAnsi"/>
          <w:sz w:val="22"/>
          <w:szCs w:val="22"/>
        </w:rPr>
        <w:t xml:space="preserve"> kupní</w:t>
      </w:r>
      <w:r w:rsidR="006715F9" w:rsidRPr="00D9707D">
        <w:rPr>
          <w:rFonts w:asciiTheme="minorHAnsi" w:hAnsiTheme="minorHAnsi"/>
          <w:sz w:val="22"/>
          <w:szCs w:val="22"/>
        </w:rPr>
        <w:t xml:space="preserve"> smlouvy </w:t>
      </w:r>
    </w:p>
    <w:p w:rsidR="00D9707D" w:rsidRPr="00D9707D" w:rsidRDefault="00D9707D" w:rsidP="006715F9">
      <w:pPr>
        <w:jc w:val="both"/>
      </w:pPr>
    </w:p>
    <w:p w:rsidR="00D9707D" w:rsidRPr="00B4622C" w:rsidRDefault="006715F9" w:rsidP="000507F8">
      <w:pPr>
        <w:jc w:val="both"/>
        <w:rPr>
          <w:rFonts w:cstheme="minorHAnsi"/>
        </w:rPr>
      </w:pPr>
      <w:r w:rsidRPr="00D9707D">
        <w:t xml:space="preserve">V </w:t>
      </w:r>
      <w:r w:rsidR="00D9707D" w:rsidRPr="00D9707D">
        <w:t>Chrudimi</w:t>
      </w:r>
      <w:r w:rsidRPr="00D9707D">
        <w:t xml:space="preserve"> dne </w:t>
      </w:r>
      <w:proofErr w:type="gramStart"/>
      <w:r w:rsidR="00D41743">
        <w:t>8.6.2021</w:t>
      </w:r>
      <w:proofErr w:type="gramEnd"/>
      <w:r w:rsidR="000A3F49" w:rsidRPr="00D9707D">
        <w:rPr>
          <w:rFonts w:cstheme="minorHAnsi"/>
        </w:rPr>
        <w:t xml:space="preserve"> </w:t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  <w:t xml:space="preserve">       …….</w:t>
      </w:r>
      <w:r w:rsidR="00D9707D" w:rsidRPr="00B4622C">
        <w:rPr>
          <w:rFonts w:cstheme="minorHAnsi"/>
        </w:rPr>
        <w:tab/>
        <w:t>..……………………………………………..</w:t>
      </w:r>
    </w:p>
    <w:p w:rsidR="00D9707D" w:rsidRPr="00B4622C" w:rsidRDefault="00D9707D" w:rsidP="00D9707D">
      <w:pPr>
        <w:rPr>
          <w:rFonts w:cstheme="minorHAnsi"/>
        </w:rPr>
      </w:pP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  <w:t xml:space="preserve">     Ing. František Mihulka</w:t>
      </w:r>
    </w:p>
    <w:p w:rsidR="000A3F49" w:rsidRPr="00D9707D" w:rsidRDefault="00D9707D" w:rsidP="00AF4B89"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  <w:t>ředitel Střední průmyslové školy Chrudim</w:t>
      </w:r>
    </w:p>
    <w:sectPr w:rsidR="000A3F49" w:rsidRPr="00D9707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098" w:rsidRDefault="00035098" w:rsidP="004A7D4D">
      <w:pPr>
        <w:spacing w:after="0" w:line="240" w:lineRule="auto"/>
      </w:pPr>
      <w:r>
        <w:separator/>
      </w:r>
    </w:p>
  </w:endnote>
  <w:endnote w:type="continuationSeparator" w:id="0">
    <w:p w:rsidR="00035098" w:rsidRDefault="00035098" w:rsidP="004A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0602009"/>
      <w:docPartObj>
        <w:docPartGallery w:val="Page Numbers (Bottom of Page)"/>
        <w:docPartUnique/>
      </w:docPartObj>
    </w:sdtPr>
    <w:sdtEndPr/>
    <w:sdtContent>
      <w:p w:rsidR="004A7D4D" w:rsidRDefault="004A7D4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220">
          <w:rPr>
            <w:noProof/>
          </w:rPr>
          <w:t>4</w:t>
        </w:r>
        <w:r>
          <w:fldChar w:fldCharType="end"/>
        </w:r>
      </w:p>
    </w:sdtContent>
  </w:sdt>
  <w:p w:rsidR="004A7D4D" w:rsidRDefault="004A7D4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098" w:rsidRDefault="00035098" w:rsidP="004A7D4D">
      <w:pPr>
        <w:spacing w:after="0" w:line="240" w:lineRule="auto"/>
      </w:pPr>
      <w:r>
        <w:separator/>
      </w:r>
    </w:p>
  </w:footnote>
  <w:footnote w:type="continuationSeparator" w:id="0">
    <w:p w:rsidR="00035098" w:rsidRDefault="00035098" w:rsidP="004A7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D00CB"/>
    <w:multiLevelType w:val="hybridMultilevel"/>
    <w:tmpl w:val="6AE2CE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A8"/>
    <w:rsid w:val="00010EDB"/>
    <w:rsid w:val="00035098"/>
    <w:rsid w:val="00046460"/>
    <w:rsid w:val="000507F8"/>
    <w:rsid w:val="00061423"/>
    <w:rsid w:val="00071118"/>
    <w:rsid w:val="00086E1A"/>
    <w:rsid w:val="000A3872"/>
    <w:rsid w:val="000A3F49"/>
    <w:rsid w:val="000B25FD"/>
    <w:rsid w:val="000B595D"/>
    <w:rsid w:val="000C4F7F"/>
    <w:rsid w:val="0013377D"/>
    <w:rsid w:val="00156926"/>
    <w:rsid w:val="001763DC"/>
    <w:rsid w:val="001C2E92"/>
    <w:rsid w:val="001E019A"/>
    <w:rsid w:val="001E17D7"/>
    <w:rsid w:val="001E7C8F"/>
    <w:rsid w:val="002120BC"/>
    <w:rsid w:val="00223BA7"/>
    <w:rsid w:val="002248B0"/>
    <w:rsid w:val="0023343A"/>
    <w:rsid w:val="002539E1"/>
    <w:rsid w:val="00275681"/>
    <w:rsid w:val="002B1F6F"/>
    <w:rsid w:val="002E37F7"/>
    <w:rsid w:val="002E68C2"/>
    <w:rsid w:val="00325125"/>
    <w:rsid w:val="003B11EC"/>
    <w:rsid w:val="00401573"/>
    <w:rsid w:val="00426497"/>
    <w:rsid w:val="004A7D4D"/>
    <w:rsid w:val="004D66A8"/>
    <w:rsid w:val="005074CD"/>
    <w:rsid w:val="00511634"/>
    <w:rsid w:val="00535774"/>
    <w:rsid w:val="00546F9E"/>
    <w:rsid w:val="005639A0"/>
    <w:rsid w:val="005A51DF"/>
    <w:rsid w:val="005D61F3"/>
    <w:rsid w:val="00604736"/>
    <w:rsid w:val="00606FCA"/>
    <w:rsid w:val="00622A6C"/>
    <w:rsid w:val="00654D2B"/>
    <w:rsid w:val="006715F9"/>
    <w:rsid w:val="006E5CF5"/>
    <w:rsid w:val="007343D7"/>
    <w:rsid w:val="00793F84"/>
    <w:rsid w:val="007D0318"/>
    <w:rsid w:val="007F325B"/>
    <w:rsid w:val="007F5B2B"/>
    <w:rsid w:val="007F5E43"/>
    <w:rsid w:val="00873733"/>
    <w:rsid w:val="00874045"/>
    <w:rsid w:val="008850FA"/>
    <w:rsid w:val="008927AF"/>
    <w:rsid w:val="008A56E2"/>
    <w:rsid w:val="008A5BD7"/>
    <w:rsid w:val="008D69A8"/>
    <w:rsid w:val="0094348F"/>
    <w:rsid w:val="00951EF9"/>
    <w:rsid w:val="0096065B"/>
    <w:rsid w:val="009A0750"/>
    <w:rsid w:val="009B3967"/>
    <w:rsid w:val="009B7768"/>
    <w:rsid w:val="009C2998"/>
    <w:rsid w:val="00A0131B"/>
    <w:rsid w:val="00A14E2C"/>
    <w:rsid w:val="00A509C2"/>
    <w:rsid w:val="00A50A54"/>
    <w:rsid w:val="00A835F7"/>
    <w:rsid w:val="00AA40F1"/>
    <w:rsid w:val="00AC05AE"/>
    <w:rsid w:val="00AF4B89"/>
    <w:rsid w:val="00B46B24"/>
    <w:rsid w:val="00B620D2"/>
    <w:rsid w:val="00B6440C"/>
    <w:rsid w:val="00BE5307"/>
    <w:rsid w:val="00C27CCE"/>
    <w:rsid w:val="00C47ECB"/>
    <w:rsid w:val="00C50F4D"/>
    <w:rsid w:val="00C56AA6"/>
    <w:rsid w:val="00CA3216"/>
    <w:rsid w:val="00CD26BD"/>
    <w:rsid w:val="00CF3F96"/>
    <w:rsid w:val="00D225A3"/>
    <w:rsid w:val="00D35B84"/>
    <w:rsid w:val="00D35BCB"/>
    <w:rsid w:val="00D41743"/>
    <w:rsid w:val="00D9707D"/>
    <w:rsid w:val="00DB4013"/>
    <w:rsid w:val="00DE2A71"/>
    <w:rsid w:val="00E25E2D"/>
    <w:rsid w:val="00E26882"/>
    <w:rsid w:val="00E35CF1"/>
    <w:rsid w:val="00E41220"/>
    <w:rsid w:val="00E4718F"/>
    <w:rsid w:val="00EA4368"/>
    <w:rsid w:val="00EB57FB"/>
    <w:rsid w:val="00ED3451"/>
    <w:rsid w:val="00F226D6"/>
    <w:rsid w:val="00F7338C"/>
    <w:rsid w:val="00FA0CB9"/>
    <w:rsid w:val="00FE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7E40E"/>
  <w15:chartTrackingRefBased/>
  <w15:docId w15:val="{52C8C6C2-F88F-4FE9-80EA-EC7FBA31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F4B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AF4B89"/>
    <w:pPr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AF4B8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hlav">
    <w:name w:val="header"/>
    <w:basedOn w:val="Normln"/>
    <w:link w:val="ZhlavChar"/>
    <w:semiHidden/>
    <w:rsid w:val="00AF4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AF4B8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Bezmezer">
    <w:name w:val="No Spacing"/>
    <w:uiPriority w:val="1"/>
    <w:qFormat/>
    <w:rsid w:val="00AF4B89"/>
    <w:pPr>
      <w:spacing w:after="0" w:line="240" w:lineRule="auto"/>
    </w:pPr>
  </w:style>
  <w:style w:type="paragraph" w:customStyle="1" w:styleId="Default">
    <w:name w:val="Default"/>
    <w:rsid w:val="000A3F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A6C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E26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4A7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6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1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25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05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751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135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55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018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719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216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1950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66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09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87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809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0166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8939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59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6934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4976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2314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7664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3043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1379</TotalTime>
  <Pages>1</Pages>
  <Words>1746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</dc:creator>
  <cp:keywords/>
  <dc:description/>
  <cp:lastModifiedBy>ekonom</cp:lastModifiedBy>
  <cp:revision>51</cp:revision>
  <cp:lastPrinted>2020-07-24T10:32:00Z</cp:lastPrinted>
  <dcterms:created xsi:type="dcterms:W3CDTF">2020-07-08T06:50:00Z</dcterms:created>
  <dcterms:modified xsi:type="dcterms:W3CDTF">2021-06-08T12:24:00Z</dcterms:modified>
</cp:coreProperties>
</file>